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53D1" w14:textId="1852F744" w:rsidR="00E31935" w:rsidRPr="00E31935" w:rsidRDefault="00E31935" w:rsidP="00E31935">
      <w:pPr>
        <w:jc w:val="center"/>
        <w:rPr>
          <w:b/>
          <w:sz w:val="44"/>
          <w:szCs w:val="44"/>
        </w:rPr>
      </w:pPr>
      <w:r w:rsidRPr="00E31935">
        <w:rPr>
          <w:b/>
          <w:sz w:val="44"/>
          <w:szCs w:val="44"/>
        </w:rPr>
        <w:t>Contingency Clause List</w:t>
      </w:r>
    </w:p>
    <w:p w14:paraId="68870386" w14:textId="587230A8" w:rsidR="00E31935" w:rsidRPr="00E31935" w:rsidRDefault="00E31935">
      <w:pPr>
        <w:rPr>
          <w:sz w:val="28"/>
          <w:szCs w:val="28"/>
        </w:rPr>
      </w:pPr>
      <w:r w:rsidRPr="00E31935">
        <w:rPr>
          <w:sz w:val="28"/>
          <w:szCs w:val="28"/>
        </w:rPr>
        <w:t>Buyer –</w:t>
      </w:r>
    </w:p>
    <w:p w14:paraId="41E4A9D2" w14:textId="058E1AEE" w:rsidR="00E31935" w:rsidRDefault="00E31935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935">
        <w:rPr>
          <w:sz w:val="28"/>
          <w:szCs w:val="28"/>
        </w:rPr>
        <w:t>Appraisal</w:t>
      </w:r>
    </w:p>
    <w:p w14:paraId="37ABC958" w14:textId="58A21BEF" w:rsidR="00E31935" w:rsidRDefault="00E31935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Financing</w:t>
      </w:r>
    </w:p>
    <w:p w14:paraId="5E16947C" w14:textId="14CD3EFD" w:rsidR="00E31935" w:rsidRDefault="00E31935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 Sale</w:t>
      </w:r>
    </w:p>
    <w:p w14:paraId="20F61B12" w14:textId="29F6D1DB" w:rsidR="00E31935" w:rsidRDefault="00E31935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Inspection (15 days from ratification delivered)</w:t>
      </w:r>
    </w:p>
    <w:p w14:paraId="04311F18" w14:textId="681E9687" w:rsidR="00E31935" w:rsidRDefault="00E31935" w:rsidP="00E31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of Repairs</w:t>
      </w:r>
    </w:p>
    <w:p w14:paraId="7881A144" w14:textId="3D7E2889" w:rsidR="00E31935" w:rsidRDefault="00E31935" w:rsidP="00E31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Extension</w:t>
      </w:r>
    </w:p>
    <w:p w14:paraId="2BE5DB4C" w14:textId="45DE55F8" w:rsidR="00E31935" w:rsidRDefault="00E31935" w:rsidP="00E3193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Inspections</w:t>
      </w:r>
    </w:p>
    <w:p w14:paraId="6FE4E26C" w14:textId="77777777" w:rsidR="000B6BC2" w:rsidRDefault="000B6BC2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Ability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Get Insurance</w:t>
      </w:r>
    </w:p>
    <w:p w14:paraId="75CE4965" w14:textId="1554C3B6" w:rsidR="00E31935" w:rsidRPr="00E31935" w:rsidRDefault="00E31935" w:rsidP="000B6BC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Claims Report</w:t>
      </w:r>
    </w:p>
    <w:p w14:paraId="6A65BA60" w14:textId="5BABE305" w:rsidR="000B6BC2" w:rsidRDefault="000B6BC2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Third-Party Approval</w:t>
      </w:r>
    </w:p>
    <w:p w14:paraId="5BF6D57D" w14:textId="1F8FCAD9" w:rsidR="00E31935" w:rsidRPr="00E31935" w:rsidRDefault="00E31935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ermite/Moisture Cost of Repairs</w:t>
      </w:r>
    </w:p>
    <w:p w14:paraId="5AC2D915" w14:textId="681999EA" w:rsidR="00E31935" w:rsidRDefault="00E31935" w:rsidP="00E31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Radon Testing</w:t>
      </w:r>
    </w:p>
    <w:p w14:paraId="29924E28" w14:textId="77777777" w:rsidR="00E31935" w:rsidRDefault="00E31935">
      <w:pPr>
        <w:rPr>
          <w:sz w:val="28"/>
          <w:szCs w:val="28"/>
        </w:rPr>
      </w:pPr>
    </w:p>
    <w:p w14:paraId="2CBD91E4" w14:textId="2373B924" w:rsidR="00E31935" w:rsidRDefault="00E31935">
      <w:pPr>
        <w:rPr>
          <w:sz w:val="28"/>
          <w:szCs w:val="28"/>
        </w:rPr>
      </w:pPr>
      <w:r w:rsidRPr="00E31935">
        <w:rPr>
          <w:sz w:val="28"/>
          <w:szCs w:val="28"/>
        </w:rPr>
        <w:t xml:space="preserve">Seller </w:t>
      </w:r>
      <w:r>
        <w:rPr>
          <w:sz w:val="28"/>
          <w:szCs w:val="28"/>
        </w:rPr>
        <w:t>–</w:t>
      </w:r>
    </w:p>
    <w:p w14:paraId="5655761B" w14:textId="69BA7CC4" w:rsidR="00E31935" w:rsidRDefault="00E31935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Termite/Moisture Cost of Repairs</w:t>
      </w:r>
    </w:p>
    <w:p w14:paraId="32515B12" w14:textId="40BE8A9C" w:rsidR="00E31935" w:rsidRDefault="00E31935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Kick-Out Clause (right to keep selling)</w:t>
      </w:r>
    </w:p>
    <w:p w14:paraId="68D84CA0" w14:textId="5FF42A9F" w:rsidR="000B6BC2" w:rsidRDefault="000B6BC2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Back-Up Contract/Offer</w:t>
      </w:r>
    </w:p>
    <w:p w14:paraId="3514107F" w14:textId="77677B96" w:rsidR="000B6BC2" w:rsidRDefault="000B6BC2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Qualification Letter (from lender)</w:t>
      </w:r>
    </w:p>
    <w:p w14:paraId="57FD1E61" w14:textId="3007784E" w:rsidR="000B6BC2" w:rsidRDefault="000B6BC2" w:rsidP="000B6BC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Gift Letter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Lender</w:t>
      </w:r>
    </w:p>
    <w:p w14:paraId="4E5BF422" w14:textId="2428D22A" w:rsidR="000B6BC2" w:rsidRDefault="000B6BC2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“As Is”</w:t>
      </w:r>
      <w:bookmarkStart w:id="0" w:name="_GoBack"/>
      <w:bookmarkEnd w:id="0"/>
    </w:p>
    <w:p w14:paraId="4A9C93D0" w14:textId="7E3EE81F" w:rsidR="000B6BC2" w:rsidRDefault="000B6BC2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Seller Purchasing Another Home</w:t>
      </w:r>
    </w:p>
    <w:p w14:paraId="316A0DEE" w14:textId="738A15F2" w:rsidR="000B6BC2" w:rsidRDefault="000B6BC2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 or Post Occupancy Agreement</w:t>
      </w:r>
    </w:p>
    <w:p w14:paraId="1378D024" w14:textId="5C7B31F3" w:rsidR="000B6BC2" w:rsidRPr="00E31935" w:rsidRDefault="000B6BC2" w:rsidP="00E3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Valid Until</w:t>
      </w:r>
    </w:p>
    <w:sectPr w:rsidR="000B6BC2" w:rsidRPr="00E3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A9F"/>
    <w:multiLevelType w:val="hybridMultilevel"/>
    <w:tmpl w:val="170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342"/>
    <w:multiLevelType w:val="hybridMultilevel"/>
    <w:tmpl w:val="F64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35"/>
    <w:rsid w:val="000B6BC2"/>
    <w:rsid w:val="00E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2DAF"/>
  <w15:chartTrackingRefBased/>
  <w15:docId w15:val="{F68655B0-91F0-4341-9945-8EEEB1B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EARLY</dc:creator>
  <cp:keywords/>
  <dc:description/>
  <cp:lastModifiedBy>TIM EARLY</cp:lastModifiedBy>
  <cp:revision>1</cp:revision>
  <dcterms:created xsi:type="dcterms:W3CDTF">2018-05-06T22:24:00Z</dcterms:created>
  <dcterms:modified xsi:type="dcterms:W3CDTF">2018-05-06T22:41:00Z</dcterms:modified>
</cp:coreProperties>
</file>