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AAB" w:rsidRPr="002B5AAB" w:rsidRDefault="00C97AC6" w:rsidP="002B5AAB">
      <w:pPr>
        <w:spacing w:after="0" w:line="240" w:lineRule="auto"/>
        <w:jc w:val="center"/>
        <w:textAlignment w:val="baseline"/>
        <w:outlineLvl w:val="0"/>
        <w:rPr>
          <w:rFonts w:ascii="Arial" w:eastAsia="Times New Roman" w:hAnsi="Arial" w:cs="Arial"/>
          <w:color w:val="2D2D2D"/>
          <w:kern w:val="36"/>
          <w:sz w:val="51"/>
          <w:szCs w:val="51"/>
        </w:rPr>
      </w:pPr>
      <w:r>
        <w:rPr>
          <w:rFonts w:ascii="Arial" w:eastAsia="Times New Roman" w:hAnsi="Arial" w:cs="Arial"/>
          <w:b/>
          <w:bCs/>
          <w:color w:val="2B3FA3"/>
          <w:kern w:val="36"/>
          <w:sz w:val="51"/>
          <w:szCs w:val="51"/>
          <w:bdr w:val="none" w:sz="0" w:space="0" w:color="auto" w:frame="1"/>
        </w:rPr>
        <w:t>Prior To Purchase</w:t>
      </w:r>
    </w:p>
    <w:p w:rsidR="002B5AAB" w:rsidRPr="002B5AAB" w:rsidRDefault="002B5AAB" w:rsidP="002B5AAB">
      <w:pPr>
        <w:spacing w:after="0" w:line="240" w:lineRule="auto"/>
        <w:textAlignment w:val="baseline"/>
        <w:rPr>
          <w:rFonts w:ascii="Arial" w:eastAsia="Times New Roman" w:hAnsi="Arial" w:cs="Arial"/>
          <w:color w:val="2D2D2D"/>
          <w:sz w:val="20"/>
          <w:szCs w:val="20"/>
        </w:rPr>
      </w:pPr>
      <w:r w:rsidRPr="002B5AAB">
        <w:rPr>
          <w:rFonts w:ascii="Arial" w:eastAsia="Times New Roman" w:hAnsi="Arial" w:cs="Arial"/>
          <w:color w:val="2D2D2D"/>
          <w:sz w:val="20"/>
          <w:szCs w:val="20"/>
        </w:rPr>
        <w:t> </w:t>
      </w:r>
    </w:p>
    <w:p w:rsidR="002B5AAB" w:rsidRDefault="00C97AC6" w:rsidP="002B5AAB">
      <w:pPr>
        <w:spacing w:after="0" w:line="240" w:lineRule="auto"/>
        <w:textAlignment w:val="baseline"/>
        <w:rPr>
          <w:rFonts w:ascii="Arial" w:eastAsia="Times New Roman" w:hAnsi="Arial" w:cs="Arial"/>
          <w:color w:val="2D2D2D"/>
          <w:sz w:val="28"/>
          <w:szCs w:val="28"/>
        </w:rPr>
      </w:pPr>
      <w:r w:rsidRPr="004B6983">
        <w:rPr>
          <w:rFonts w:ascii="Arial" w:eastAsia="Times New Roman" w:hAnsi="Arial" w:cs="Arial"/>
          <w:color w:val="2D2D2D"/>
          <w:sz w:val="28"/>
          <w:szCs w:val="28"/>
        </w:rPr>
        <w:t xml:space="preserve">Before signing </w:t>
      </w:r>
      <w:r w:rsidR="004B6983" w:rsidRPr="004B6983">
        <w:rPr>
          <w:rFonts w:ascii="Arial" w:eastAsia="Times New Roman" w:hAnsi="Arial" w:cs="Arial"/>
          <w:color w:val="2D2D2D"/>
          <w:sz w:val="28"/>
          <w:szCs w:val="28"/>
        </w:rPr>
        <w:t>an agreement to purchase a home or making an offer, you should check out the following items</w:t>
      </w:r>
      <w:r w:rsidR="004B6983">
        <w:rPr>
          <w:rFonts w:ascii="Arial" w:eastAsia="Times New Roman" w:hAnsi="Arial" w:cs="Arial"/>
          <w:color w:val="2D2D2D"/>
          <w:sz w:val="28"/>
          <w:szCs w:val="28"/>
        </w:rPr>
        <w:t xml:space="preserve"> that may affect your decision. If you are worried you might lose the home, you can </w:t>
      </w:r>
      <w:r w:rsidR="004B6983" w:rsidRPr="002928DA">
        <w:rPr>
          <w:rFonts w:ascii="Arial" w:eastAsia="Times New Roman" w:hAnsi="Arial" w:cs="Arial"/>
          <w:b/>
          <w:color w:val="FF0000"/>
          <w:sz w:val="28"/>
          <w:szCs w:val="28"/>
        </w:rPr>
        <w:t>create a contingency</w:t>
      </w:r>
      <w:r w:rsidR="004B6983" w:rsidRPr="002928DA">
        <w:rPr>
          <w:rFonts w:ascii="Arial" w:eastAsia="Times New Roman" w:hAnsi="Arial" w:cs="Arial"/>
          <w:color w:val="FF0000"/>
          <w:sz w:val="28"/>
          <w:szCs w:val="28"/>
        </w:rPr>
        <w:t xml:space="preserve"> </w:t>
      </w:r>
      <w:r w:rsidR="004B6983">
        <w:rPr>
          <w:rFonts w:ascii="Arial" w:eastAsia="Times New Roman" w:hAnsi="Arial" w:cs="Arial"/>
          <w:color w:val="2D2D2D"/>
          <w:sz w:val="28"/>
          <w:szCs w:val="28"/>
        </w:rPr>
        <w:t>that you need “X” days to check the following and if not pleased with the results you can back out of the contract and be refunded your deposit.</w:t>
      </w:r>
    </w:p>
    <w:p w:rsidR="004B6983" w:rsidRDefault="004B6983" w:rsidP="002B5AAB">
      <w:pPr>
        <w:spacing w:after="0" w:line="240" w:lineRule="auto"/>
        <w:textAlignment w:val="baseline"/>
        <w:rPr>
          <w:rFonts w:ascii="Arial" w:eastAsia="Times New Roman" w:hAnsi="Arial" w:cs="Arial"/>
          <w:color w:val="2D2D2D"/>
          <w:sz w:val="28"/>
          <w:szCs w:val="28"/>
        </w:rPr>
      </w:pPr>
    </w:p>
    <w:p w:rsidR="004B6983" w:rsidRDefault="004B6983" w:rsidP="004B6983">
      <w:pPr>
        <w:pStyle w:val="ListParagraph"/>
        <w:numPr>
          <w:ilvl w:val="0"/>
          <w:numId w:val="6"/>
        </w:numPr>
        <w:spacing w:after="0" w:line="240" w:lineRule="auto"/>
        <w:textAlignment w:val="baseline"/>
        <w:rPr>
          <w:rFonts w:ascii="Arial" w:eastAsia="Times New Roman" w:hAnsi="Arial" w:cs="Arial"/>
          <w:color w:val="2D2D2D"/>
          <w:sz w:val="28"/>
          <w:szCs w:val="28"/>
        </w:rPr>
      </w:pPr>
      <w:r>
        <w:rPr>
          <w:rFonts w:ascii="Arial" w:eastAsia="Times New Roman" w:hAnsi="Arial" w:cs="Arial"/>
          <w:color w:val="2D2D2D"/>
          <w:sz w:val="28"/>
          <w:szCs w:val="28"/>
        </w:rPr>
        <w:t>Neighborhood Covenants</w:t>
      </w:r>
    </w:p>
    <w:p w:rsidR="004B6983" w:rsidRDefault="004B6983" w:rsidP="004B6983">
      <w:pPr>
        <w:pStyle w:val="ListParagraph"/>
        <w:numPr>
          <w:ilvl w:val="0"/>
          <w:numId w:val="6"/>
        </w:numPr>
        <w:spacing w:after="0" w:line="240" w:lineRule="auto"/>
        <w:textAlignment w:val="baseline"/>
        <w:rPr>
          <w:rFonts w:ascii="Arial" w:eastAsia="Times New Roman" w:hAnsi="Arial" w:cs="Arial"/>
          <w:color w:val="2D2D2D"/>
          <w:sz w:val="28"/>
          <w:szCs w:val="28"/>
        </w:rPr>
      </w:pPr>
      <w:r>
        <w:rPr>
          <w:rFonts w:ascii="Arial" w:eastAsia="Times New Roman" w:hAnsi="Arial" w:cs="Arial"/>
          <w:color w:val="2D2D2D"/>
          <w:sz w:val="28"/>
          <w:szCs w:val="28"/>
        </w:rPr>
        <w:t>Zoning Restrictions</w:t>
      </w:r>
    </w:p>
    <w:p w:rsidR="004B6983" w:rsidRDefault="004B6983" w:rsidP="004B6983">
      <w:pPr>
        <w:pStyle w:val="ListParagraph"/>
        <w:numPr>
          <w:ilvl w:val="0"/>
          <w:numId w:val="6"/>
        </w:numPr>
        <w:spacing w:after="0" w:line="240" w:lineRule="auto"/>
        <w:textAlignment w:val="baseline"/>
        <w:rPr>
          <w:rFonts w:ascii="Arial" w:eastAsia="Times New Roman" w:hAnsi="Arial" w:cs="Arial"/>
          <w:color w:val="2D2D2D"/>
          <w:sz w:val="28"/>
          <w:szCs w:val="28"/>
        </w:rPr>
      </w:pPr>
      <w:r>
        <w:rPr>
          <w:rFonts w:ascii="Arial" w:eastAsia="Times New Roman" w:hAnsi="Arial" w:cs="Arial"/>
          <w:color w:val="2D2D2D"/>
          <w:sz w:val="28"/>
          <w:szCs w:val="28"/>
        </w:rPr>
        <w:t>City/County Regulations That May Affect Your Home</w:t>
      </w:r>
    </w:p>
    <w:p w:rsidR="004B6983" w:rsidRDefault="004B6983" w:rsidP="004B6983">
      <w:pPr>
        <w:pStyle w:val="ListParagraph"/>
        <w:numPr>
          <w:ilvl w:val="0"/>
          <w:numId w:val="6"/>
        </w:numPr>
        <w:spacing w:after="0" w:line="240" w:lineRule="auto"/>
        <w:textAlignment w:val="baseline"/>
        <w:rPr>
          <w:rFonts w:ascii="Arial" w:eastAsia="Times New Roman" w:hAnsi="Arial" w:cs="Arial"/>
          <w:color w:val="2D2D2D"/>
          <w:sz w:val="28"/>
          <w:szCs w:val="28"/>
        </w:rPr>
      </w:pPr>
      <w:r>
        <w:rPr>
          <w:rFonts w:ascii="Arial" w:eastAsia="Times New Roman" w:hAnsi="Arial" w:cs="Arial"/>
          <w:color w:val="2D2D2D"/>
          <w:sz w:val="28"/>
          <w:szCs w:val="28"/>
        </w:rPr>
        <w:t>Adjacent Parcel Peculiarities</w:t>
      </w:r>
    </w:p>
    <w:p w:rsidR="004B6983" w:rsidRDefault="004B6983" w:rsidP="004B6983">
      <w:pPr>
        <w:pStyle w:val="ListParagraph"/>
        <w:numPr>
          <w:ilvl w:val="0"/>
          <w:numId w:val="6"/>
        </w:numPr>
        <w:spacing w:after="0" w:line="240" w:lineRule="auto"/>
        <w:textAlignment w:val="baseline"/>
        <w:rPr>
          <w:rFonts w:ascii="Arial" w:eastAsia="Times New Roman" w:hAnsi="Arial" w:cs="Arial"/>
          <w:color w:val="2D2D2D"/>
          <w:sz w:val="28"/>
          <w:szCs w:val="28"/>
        </w:rPr>
      </w:pPr>
      <w:r>
        <w:rPr>
          <w:rFonts w:ascii="Arial" w:eastAsia="Times New Roman" w:hAnsi="Arial" w:cs="Arial"/>
          <w:color w:val="2D2D2D"/>
          <w:sz w:val="28"/>
          <w:szCs w:val="28"/>
        </w:rPr>
        <w:t>Historic District Ordinances</w:t>
      </w:r>
    </w:p>
    <w:p w:rsidR="004B6983" w:rsidRDefault="004B6983" w:rsidP="004B6983">
      <w:pPr>
        <w:pStyle w:val="ListParagraph"/>
        <w:numPr>
          <w:ilvl w:val="0"/>
          <w:numId w:val="6"/>
        </w:numPr>
        <w:spacing w:after="0" w:line="240" w:lineRule="auto"/>
        <w:textAlignment w:val="baseline"/>
        <w:rPr>
          <w:rFonts w:ascii="Arial" w:eastAsia="Times New Roman" w:hAnsi="Arial" w:cs="Arial"/>
          <w:color w:val="2D2D2D"/>
          <w:sz w:val="28"/>
          <w:szCs w:val="28"/>
        </w:rPr>
      </w:pPr>
      <w:r>
        <w:rPr>
          <w:rFonts w:ascii="Arial" w:eastAsia="Times New Roman" w:hAnsi="Arial" w:cs="Arial"/>
          <w:color w:val="2D2D2D"/>
          <w:sz w:val="28"/>
          <w:szCs w:val="28"/>
        </w:rPr>
        <w:t>Resource Protection Area</w:t>
      </w:r>
    </w:p>
    <w:p w:rsidR="004B6983" w:rsidRDefault="004B6983" w:rsidP="004B6983">
      <w:pPr>
        <w:pStyle w:val="ListParagraph"/>
        <w:numPr>
          <w:ilvl w:val="0"/>
          <w:numId w:val="6"/>
        </w:numPr>
        <w:spacing w:after="0" w:line="240" w:lineRule="auto"/>
        <w:textAlignment w:val="baseline"/>
        <w:rPr>
          <w:rFonts w:ascii="Arial" w:eastAsia="Times New Roman" w:hAnsi="Arial" w:cs="Arial"/>
          <w:color w:val="2D2D2D"/>
          <w:sz w:val="28"/>
          <w:szCs w:val="28"/>
        </w:rPr>
      </w:pPr>
      <w:r>
        <w:rPr>
          <w:rFonts w:ascii="Arial" w:eastAsia="Times New Roman" w:hAnsi="Arial" w:cs="Arial"/>
          <w:color w:val="2D2D2D"/>
          <w:sz w:val="28"/>
          <w:szCs w:val="28"/>
        </w:rPr>
        <w:t>Registered Sexual Offenders</w:t>
      </w:r>
    </w:p>
    <w:p w:rsidR="004B6983" w:rsidRDefault="006215AC" w:rsidP="004B6983">
      <w:pPr>
        <w:pStyle w:val="ListParagraph"/>
        <w:numPr>
          <w:ilvl w:val="0"/>
          <w:numId w:val="6"/>
        </w:numPr>
        <w:spacing w:after="0" w:line="240" w:lineRule="auto"/>
        <w:textAlignment w:val="baseline"/>
        <w:rPr>
          <w:rFonts w:ascii="Arial" w:eastAsia="Times New Roman" w:hAnsi="Arial" w:cs="Arial"/>
          <w:color w:val="2D2D2D"/>
          <w:sz w:val="28"/>
          <w:szCs w:val="28"/>
        </w:rPr>
      </w:pPr>
      <w:r>
        <w:rPr>
          <w:rFonts w:ascii="Arial" w:eastAsia="Times New Roman" w:hAnsi="Arial" w:cs="Arial"/>
          <w:color w:val="2D2D2D"/>
          <w:sz w:val="28"/>
          <w:szCs w:val="28"/>
        </w:rPr>
        <w:t>Dam Break Inundation</w:t>
      </w:r>
      <w:r w:rsidR="004B6983">
        <w:rPr>
          <w:rFonts w:ascii="Arial" w:eastAsia="Times New Roman" w:hAnsi="Arial" w:cs="Arial"/>
          <w:color w:val="2D2D2D"/>
          <w:sz w:val="28"/>
          <w:szCs w:val="28"/>
        </w:rPr>
        <w:t xml:space="preserve"> Zone</w:t>
      </w:r>
    </w:p>
    <w:p w:rsidR="006215AC" w:rsidRDefault="006215AC" w:rsidP="004B6983">
      <w:pPr>
        <w:pStyle w:val="ListParagraph"/>
        <w:numPr>
          <w:ilvl w:val="0"/>
          <w:numId w:val="6"/>
        </w:numPr>
        <w:spacing w:after="0" w:line="240" w:lineRule="auto"/>
        <w:textAlignment w:val="baseline"/>
        <w:rPr>
          <w:rFonts w:ascii="Arial" w:eastAsia="Times New Roman" w:hAnsi="Arial" w:cs="Arial"/>
          <w:color w:val="2D2D2D"/>
          <w:sz w:val="28"/>
          <w:szCs w:val="28"/>
        </w:rPr>
      </w:pPr>
      <w:r>
        <w:rPr>
          <w:rFonts w:ascii="Arial" w:eastAsia="Times New Roman" w:hAnsi="Arial" w:cs="Arial"/>
          <w:color w:val="2D2D2D"/>
          <w:sz w:val="28"/>
          <w:szCs w:val="28"/>
        </w:rPr>
        <w:t>Previous Mining Operations</w:t>
      </w:r>
    </w:p>
    <w:p w:rsidR="006215AC" w:rsidRDefault="006215AC" w:rsidP="004B6983">
      <w:pPr>
        <w:pStyle w:val="ListParagraph"/>
        <w:numPr>
          <w:ilvl w:val="0"/>
          <w:numId w:val="6"/>
        </w:numPr>
        <w:spacing w:after="0" w:line="240" w:lineRule="auto"/>
        <w:textAlignment w:val="baseline"/>
        <w:rPr>
          <w:rFonts w:ascii="Arial" w:eastAsia="Times New Roman" w:hAnsi="Arial" w:cs="Arial"/>
          <w:color w:val="2D2D2D"/>
          <w:sz w:val="28"/>
          <w:szCs w:val="28"/>
        </w:rPr>
      </w:pPr>
      <w:r>
        <w:rPr>
          <w:rFonts w:ascii="Arial" w:eastAsia="Times New Roman" w:hAnsi="Arial" w:cs="Arial"/>
          <w:color w:val="2D2D2D"/>
          <w:sz w:val="28"/>
          <w:szCs w:val="28"/>
        </w:rPr>
        <w:t>Abandoned Mines, Shafts, Wells or Pits</w:t>
      </w:r>
    </w:p>
    <w:p w:rsidR="006215AC" w:rsidRDefault="006215AC" w:rsidP="004B6983">
      <w:pPr>
        <w:pStyle w:val="ListParagraph"/>
        <w:numPr>
          <w:ilvl w:val="0"/>
          <w:numId w:val="6"/>
        </w:numPr>
        <w:spacing w:after="0" w:line="240" w:lineRule="auto"/>
        <w:textAlignment w:val="baseline"/>
        <w:rPr>
          <w:rFonts w:ascii="Arial" w:eastAsia="Times New Roman" w:hAnsi="Arial" w:cs="Arial"/>
          <w:color w:val="2D2D2D"/>
          <w:sz w:val="28"/>
          <w:szCs w:val="28"/>
        </w:rPr>
      </w:pPr>
      <w:r>
        <w:rPr>
          <w:rFonts w:ascii="Arial" w:eastAsia="Times New Roman" w:hAnsi="Arial" w:cs="Arial"/>
          <w:color w:val="2D2D2D"/>
          <w:sz w:val="28"/>
          <w:szCs w:val="28"/>
        </w:rPr>
        <w:t>Military Air Installations</w:t>
      </w:r>
    </w:p>
    <w:p w:rsidR="006215AC" w:rsidRDefault="006215AC" w:rsidP="004B6983">
      <w:pPr>
        <w:pStyle w:val="ListParagraph"/>
        <w:numPr>
          <w:ilvl w:val="0"/>
          <w:numId w:val="6"/>
        </w:numPr>
        <w:spacing w:after="0" w:line="240" w:lineRule="auto"/>
        <w:textAlignment w:val="baseline"/>
        <w:rPr>
          <w:rFonts w:ascii="Arial" w:eastAsia="Times New Roman" w:hAnsi="Arial" w:cs="Arial"/>
          <w:color w:val="2D2D2D"/>
          <w:sz w:val="28"/>
          <w:szCs w:val="28"/>
        </w:rPr>
      </w:pPr>
      <w:r>
        <w:rPr>
          <w:rFonts w:ascii="Arial" w:eastAsia="Times New Roman" w:hAnsi="Arial" w:cs="Arial"/>
          <w:color w:val="2D2D2D"/>
          <w:sz w:val="28"/>
          <w:szCs w:val="28"/>
        </w:rPr>
        <w:t>Approved Septic Systems (if appropriate)</w:t>
      </w:r>
    </w:p>
    <w:p w:rsidR="00F17DF1" w:rsidRDefault="00F17DF1" w:rsidP="004B6983">
      <w:pPr>
        <w:pStyle w:val="ListParagraph"/>
        <w:numPr>
          <w:ilvl w:val="0"/>
          <w:numId w:val="6"/>
        </w:numPr>
        <w:spacing w:after="0" w:line="240" w:lineRule="auto"/>
        <w:textAlignment w:val="baseline"/>
        <w:rPr>
          <w:rFonts w:ascii="Arial" w:eastAsia="Times New Roman" w:hAnsi="Arial" w:cs="Arial"/>
          <w:color w:val="2D2D2D"/>
          <w:sz w:val="28"/>
          <w:szCs w:val="28"/>
        </w:rPr>
      </w:pPr>
      <w:r>
        <w:rPr>
          <w:rFonts w:ascii="Arial" w:eastAsia="Times New Roman" w:hAnsi="Arial" w:cs="Arial"/>
          <w:color w:val="2D2D2D"/>
          <w:sz w:val="28"/>
          <w:szCs w:val="28"/>
        </w:rPr>
        <w:t>Natural hazard risks such as earthquake, fire of flood zones, etc.</w:t>
      </w:r>
    </w:p>
    <w:p w:rsidR="00456969" w:rsidRDefault="00456969" w:rsidP="00456969">
      <w:pPr>
        <w:spacing w:after="0" w:line="240" w:lineRule="auto"/>
        <w:textAlignment w:val="baseline"/>
        <w:rPr>
          <w:rFonts w:ascii="Arial" w:eastAsia="Times New Roman" w:hAnsi="Arial" w:cs="Arial"/>
          <w:color w:val="2D2D2D"/>
          <w:sz w:val="28"/>
          <w:szCs w:val="28"/>
        </w:rPr>
      </w:pPr>
    </w:p>
    <w:p w:rsidR="00456969" w:rsidRDefault="00456969" w:rsidP="00456969">
      <w:pPr>
        <w:spacing w:after="0" w:line="240" w:lineRule="auto"/>
        <w:jc w:val="center"/>
        <w:textAlignment w:val="baseline"/>
        <w:outlineLvl w:val="0"/>
        <w:rPr>
          <w:rFonts w:ascii="Arial" w:eastAsia="Times New Roman" w:hAnsi="Arial" w:cs="Arial"/>
          <w:b/>
          <w:bCs/>
          <w:color w:val="2B3FA3"/>
          <w:kern w:val="36"/>
          <w:sz w:val="51"/>
          <w:szCs w:val="51"/>
          <w:bdr w:val="none" w:sz="0" w:space="0" w:color="auto" w:frame="1"/>
        </w:rPr>
      </w:pPr>
      <w:r>
        <w:rPr>
          <w:rFonts w:ascii="Arial" w:eastAsia="Times New Roman" w:hAnsi="Arial" w:cs="Arial"/>
          <w:b/>
          <w:bCs/>
          <w:color w:val="2B3FA3"/>
          <w:kern w:val="36"/>
          <w:sz w:val="51"/>
          <w:szCs w:val="51"/>
          <w:bdr w:val="none" w:sz="0" w:space="0" w:color="auto" w:frame="1"/>
        </w:rPr>
        <w:t xml:space="preserve">Questions </w:t>
      </w:r>
      <w:proofErr w:type="gramStart"/>
      <w:r>
        <w:rPr>
          <w:rFonts w:ascii="Arial" w:eastAsia="Times New Roman" w:hAnsi="Arial" w:cs="Arial"/>
          <w:b/>
          <w:bCs/>
          <w:color w:val="2B3FA3"/>
          <w:kern w:val="36"/>
          <w:sz w:val="51"/>
          <w:szCs w:val="51"/>
          <w:bdr w:val="none" w:sz="0" w:space="0" w:color="auto" w:frame="1"/>
        </w:rPr>
        <w:t>To</w:t>
      </w:r>
      <w:proofErr w:type="gramEnd"/>
      <w:r>
        <w:rPr>
          <w:rFonts w:ascii="Arial" w:eastAsia="Times New Roman" w:hAnsi="Arial" w:cs="Arial"/>
          <w:b/>
          <w:bCs/>
          <w:color w:val="2B3FA3"/>
          <w:kern w:val="36"/>
          <w:sz w:val="51"/>
          <w:szCs w:val="51"/>
          <w:bdr w:val="none" w:sz="0" w:space="0" w:color="auto" w:frame="1"/>
        </w:rPr>
        <w:t xml:space="preserve"> Ask The Seller</w:t>
      </w:r>
    </w:p>
    <w:p w:rsidR="00456969" w:rsidRPr="00456969" w:rsidRDefault="00456969" w:rsidP="00456969">
      <w:pPr>
        <w:spacing w:after="0" w:line="240" w:lineRule="auto"/>
        <w:jc w:val="center"/>
        <w:textAlignment w:val="baseline"/>
        <w:outlineLvl w:val="0"/>
        <w:rPr>
          <w:rFonts w:ascii="Arial" w:eastAsia="Times New Roman" w:hAnsi="Arial" w:cs="Arial"/>
          <w:color w:val="2D2D2D"/>
          <w:kern w:val="36"/>
          <w:sz w:val="24"/>
          <w:szCs w:val="24"/>
        </w:rPr>
      </w:pPr>
      <w:r>
        <w:rPr>
          <w:rFonts w:ascii="Arial" w:eastAsia="Times New Roman" w:hAnsi="Arial" w:cs="Arial"/>
          <w:b/>
          <w:bCs/>
          <w:color w:val="2B3FA3"/>
          <w:kern w:val="36"/>
          <w:sz w:val="24"/>
          <w:szCs w:val="24"/>
          <w:bdr w:val="none" w:sz="0" w:space="0" w:color="auto" w:frame="1"/>
        </w:rPr>
        <w:t>(not the seller’s agent)</w:t>
      </w:r>
    </w:p>
    <w:p w:rsidR="00456969" w:rsidRPr="00456969" w:rsidRDefault="00456969" w:rsidP="00456969">
      <w:pPr>
        <w:spacing w:after="0" w:line="240" w:lineRule="auto"/>
        <w:textAlignment w:val="baseline"/>
        <w:rPr>
          <w:rFonts w:ascii="Arial" w:eastAsia="Times New Roman" w:hAnsi="Arial" w:cs="Arial"/>
          <w:color w:val="2D2D2D"/>
          <w:sz w:val="28"/>
          <w:szCs w:val="28"/>
        </w:rPr>
      </w:pPr>
    </w:p>
    <w:p w:rsidR="002B5AAB" w:rsidRDefault="002B5AAB" w:rsidP="002B5AAB">
      <w:pPr>
        <w:spacing w:after="0" w:line="240" w:lineRule="auto"/>
        <w:textAlignment w:val="baseline"/>
        <w:rPr>
          <w:rFonts w:ascii="Helvetica" w:hAnsi="Helvetica" w:cs="Helvetica"/>
          <w:color w:val="272727"/>
          <w:sz w:val="27"/>
          <w:szCs w:val="27"/>
          <w:shd w:val="clear" w:color="auto" w:fill="FFFFFF"/>
        </w:rPr>
      </w:pPr>
      <w:r w:rsidRPr="002B5AAB">
        <w:rPr>
          <w:rFonts w:ascii="Arial" w:eastAsia="Times New Roman" w:hAnsi="Arial" w:cs="Arial"/>
          <w:color w:val="2D2D2D"/>
          <w:sz w:val="20"/>
          <w:szCs w:val="20"/>
          <w:bdr w:val="none" w:sz="0" w:space="0" w:color="auto" w:frame="1"/>
        </w:rPr>
        <w:t>​</w:t>
      </w:r>
      <w:r w:rsidR="00456969">
        <w:rPr>
          <w:rFonts w:ascii="Helvetica" w:hAnsi="Helvetica" w:cs="Helvetica"/>
          <w:color w:val="272727"/>
          <w:sz w:val="27"/>
          <w:szCs w:val="27"/>
          <w:shd w:val="clear" w:color="auto" w:fill="FFFFFF"/>
        </w:rPr>
        <w:t>A</w:t>
      </w:r>
      <w:r w:rsidR="00456969">
        <w:rPr>
          <w:rFonts w:ascii="Helvetica" w:hAnsi="Helvetica" w:cs="Helvetica"/>
          <w:color w:val="272727"/>
          <w:sz w:val="27"/>
          <w:szCs w:val="27"/>
          <w:shd w:val="clear" w:color="auto" w:fill="FFFFFF"/>
        </w:rPr>
        <w:t>lthough there are some basic disclosures required of sellers under federal law, Virginia law does not require sellers to disclose much information about their property at all.</w:t>
      </w:r>
      <w:r w:rsidR="00456969">
        <w:rPr>
          <w:rFonts w:ascii="Helvetica" w:hAnsi="Helvetica" w:cs="Helvetica"/>
          <w:color w:val="272727"/>
          <w:sz w:val="27"/>
          <w:szCs w:val="27"/>
          <w:shd w:val="clear" w:color="auto" w:fill="FFFFFF"/>
        </w:rPr>
        <w:t xml:space="preserve"> </w:t>
      </w:r>
      <w:r w:rsidR="00456969">
        <w:rPr>
          <w:rFonts w:ascii="Helvetica" w:hAnsi="Helvetica" w:cs="Helvetica"/>
          <w:color w:val="272727"/>
          <w:sz w:val="27"/>
          <w:szCs w:val="27"/>
          <w:shd w:val="clear" w:color="auto" w:fill="FFFFFF"/>
        </w:rPr>
        <w:t>The state of Virginia generally still goes by the old English common-law concept of “caveat emptor” (“let the buyer beware”).</w:t>
      </w:r>
      <w:r w:rsidR="00456969">
        <w:rPr>
          <w:rFonts w:ascii="Helvetica" w:hAnsi="Helvetica" w:cs="Helvetica"/>
          <w:color w:val="272727"/>
          <w:sz w:val="27"/>
          <w:szCs w:val="27"/>
          <w:shd w:val="clear" w:color="auto" w:fill="FFFFFF"/>
        </w:rPr>
        <w:t xml:space="preserve"> </w:t>
      </w:r>
      <w:r w:rsidR="00456969">
        <w:rPr>
          <w:rFonts w:ascii="Helvetica" w:hAnsi="Helvetica" w:cs="Helvetica"/>
          <w:color w:val="272727"/>
          <w:sz w:val="27"/>
          <w:szCs w:val="27"/>
          <w:shd w:val="clear" w:color="auto" w:fill="FFFFFF"/>
        </w:rPr>
        <w:t xml:space="preserve">That basically means that while sellers </w:t>
      </w:r>
      <w:r w:rsidR="00456969" w:rsidRPr="0019503C">
        <w:rPr>
          <w:rFonts w:ascii="Helvetica" w:hAnsi="Helvetica" w:cs="Helvetica"/>
          <w:b/>
          <w:color w:val="FF0000"/>
          <w:sz w:val="27"/>
          <w:szCs w:val="27"/>
          <w:shd w:val="clear" w:color="auto" w:fill="FFFFFF"/>
        </w:rPr>
        <w:t>can’t lie outright</w:t>
      </w:r>
      <w:r w:rsidR="00456969" w:rsidRPr="0019503C">
        <w:rPr>
          <w:rFonts w:ascii="Helvetica" w:hAnsi="Helvetica" w:cs="Helvetica"/>
          <w:color w:val="FF0000"/>
          <w:sz w:val="27"/>
          <w:szCs w:val="27"/>
          <w:shd w:val="clear" w:color="auto" w:fill="FFFFFF"/>
        </w:rPr>
        <w:t xml:space="preserve"> </w:t>
      </w:r>
      <w:r w:rsidR="00456969">
        <w:rPr>
          <w:rFonts w:ascii="Helvetica" w:hAnsi="Helvetica" w:cs="Helvetica"/>
          <w:color w:val="272727"/>
          <w:sz w:val="27"/>
          <w:szCs w:val="27"/>
          <w:shd w:val="clear" w:color="auto" w:fill="FFFFFF"/>
        </w:rPr>
        <w:t xml:space="preserve">or </w:t>
      </w:r>
      <w:r w:rsidR="00456969" w:rsidRPr="0019503C">
        <w:rPr>
          <w:rFonts w:ascii="Helvetica" w:hAnsi="Helvetica" w:cs="Helvetica"/>
          <w:b/>
          <w:color w:val="FF0000"/>
          <w:sz w:val="27"/>
          <w:szCs w:val="27"/>
          <w:shd w:val="clear" w:color="auto" w:fill="FFFFFF"/>
        </w:rPr>
        <w:t>actively conceal</w:t>
      </w:r>
      <w:r w:rsidR="00456969" w:rsidRPr="0019503C">
        <w:rPr>
          <w:rFonts w:ascii="Helvetica" w:hAnsi="Helvetica" w:cs="Helvetica"/>
          <w:color w:val="FF0000"/>
          <w:sz w:val="27"/>
          <w:szCs w:val="27"/>
          <w:shd w:val="clear" w:color="auto" w:fill="FFFFFF"/>
        </w:rPr>
        <w:t xml:space="preserve"> </w:t>
      </w:r>
      <w:r w:rsidR="00456969">
        <w:rPr>
          <w:rFonts w:ascii="Helvetica" w:hAnsi="Helvetica" w:cs="Helvetica"/>
          <w:color w:val="272727"/>
          <w:sz w:val="27"/>
          <w:szCs w:val="27"/>
          <w:shd w:val="clear" w:color="auto" w:fill="FFFFFF"/>
        </w:rPr>
        <w:t xml:space="preserve">a problem — </w:t>
      </w:r>
      <w:r w:rsidR="00456969" w:rsidRPr="0019503C">
        <w:rPr>
          <w:rFonts w:ascii="Helvetica" w:hAnsi="Helvetica" w:cs="Helvetica"/>
          <w:b/>
          <w:color w:val="FF0000"/>
          <w:sz w:val="27"/>
          <w:szCs w:val="27"/>
          <w:shd w:val="clear" w:color="auto" w:fill="FFFFFF"/>
        </w:rPr>
        <w:t xml:space="preserve">and must honestly answer prospective </w:t>
      </w:r>
      <w:proofErr w:type="gramStart"/>
      <w:r w:rsidR="00456969" w:rsidRPr="0019503C">
        <w:rPr>
          <w:rFonts w:ascii="Helvetica" w:hAnsi="Helvetica" w:cs="Helvetica"/>
          <w:b/>
          <w:color w:val="FF0000"/>
          <w:sz w:val="27"/>
          <w:szCs w:val="27"/>
          <w:shd w:val="clear" w:color="auto" w:fill="FFFFFF"/>
        </w:rPr>
        <w:t>buyers</w:t>
      </w:r>
      <w:proofErr w:type="gramEnd"/>
      <w:r w:rsidR="00456969" w:rsidRPr="0019503C">
        <w:rPr>
          <w:rFonts w:ascii="Helvetica" w:hAnsi="Helvetica" w:cs="Helvetica"/>
          <w:b/>
          <w:color w:val="FF0000"/>
          <w:sz w:val="27"/>
          <w:szCs w:val="27"/>
          <w:shd w:val="clear" w:color="auto" w:fill="FFFFFF"/>
        </w:rPr>
        <w:t xml:space="preserve"> questions when asked</w:t>
      </w:r>
      <w:r w:rsidR="00456969" w:rsidRPr="0019503C">
        <w:rPr>
          <w:rFonts w:ascii="Helvetica" w:hAnsi="Helvetica" w:cs="Helvetica"/>
          <w:color w:val="FF0000"/>
          <w:sz w:val="27"/>
          <w:szCs w:val="27"/>
          <w:shd w:val="clear" w:color="auto" w:fill="FFFFFF"/>
        </w:rPr>
        <w:t xml:space="preserve"> </w:t>
      </w:r>
      <w:r w:rsidR="00456969">
        <w:rPr>
          <w:rFonts w:ascii="Helvetica" w:hAnsi="Helvetica" w:cs="Helvetica"/>
          <w:color w:val="272727"/>
          <w:sz w:val="27"/>
          <w:szCs w:val="27"/>
          <w:shd w:val="clear" w:color="auto" w:fill="FFFFFF"/>
        </w:rPr>
        <w:t>— they aren’t obligated to point out the home’s flaws or defects to buyers.</w:t>
      </w:r>
    </w:p>
    <w:p w:rsidR="00456969" w:rsidRDefault="00456969" w:rsidP="002B5AAB">
      <w:pPr>
        <w:spacing w:after="0" w:line="240" w:lineRule="auto"/>
        <w:textAlignment w:val="baseline"/>
        <w:rPr>
          <w:rFonts w:ascii="Helvetica" w:hAnsi="Helvetica" w:cs="Helvetica"/>
          <w:color w:val="272727"/>
          <w:sz w:val="27"/>
          <w:szCs w:val="27"/>
          <w:shd w:val="clear" w:color="auto" w:fill="FFFFFF"/>
        </w:rPr>
      </w:pPr>
    </w:p>
    <w:p w:rsidR="00456969" w:rsidRPr="0019503C" w:rsidRDefault="00456969" w:rsidP="0019503C">
      <w:pPr>
        <w:spacing w:after="0" w:line="240" w:lineRule="auto"/>
        <w:textAlignment w:val="baseline"/>
        <w:rPr>
          <w:rFonts w:ascii="Helvetica" w:hAnsi="Helvetica" w:cs="Helvetica"/>
          <w:color w:val="2093D2"/>
          <w:sz w:val="27"/>
          <w:szCs w:val="27"/>
          <w:shd w:val="clear" w:color="auto" w:fill="FFFFFF"/>
        </w:rPr>
      </w:pPr>
      <w:r>
        <w:rPr>
          <w:rFonts w:ascii="Helvetica" w:hAnsi="Helvetica" w:cs="Helvetica"/>
          <w:color w:val="272727"/>
          <w:sz w:val="27"/>
          <w:szCs w:val="27"/>
          <w:shd w:val="clear" w:color="auto" w:fill="FFFFFF"/>
        </w:rPr>
        <w:t>The</w:t>
      </w:r>
      <w:r>
        <w:rPr>
          <w:rStyle w:val="Emphasis"/>
          <w:rFonts w:ascii="Helvetica" w:hAnsi="Helvetica" w:cs="Helvetica"/>
          <w:color w:val="272727"/>
          <w:sz w:val="27"/>
          <w:szCs w:val="27"/>
          <w:shd w:val="clear" w:color="auto" w:fill="FFFFFF"/>
        </w:rPr>
        <w:t>  </w:t>
      </w:r>
      <w:r>
        <w:rPr>
          <w:rFonts w:ascii="Helvetica" w:hAnsi="Helvetica" w:cs="Helvetica"/>
          <w:color w:val="272727"/>
          <w:sz w:val="27"/>
          <w:szCs w:val="27"/>
          <w:shd w:val="clear" w:color="auto" w:fill="FFFFFF"/>
        </w:rPr>
        <w:t xml:space="preserve">Virginia Residential Property Disclosure Act (found in </w:t>
      </w:r>
      <w:hyperlink r:id="rId5" w:tgtFrame="_blank" w:tooltip="Title 55, Chapter 27" w:history="1">
        <w:r w:rsidRPr="0019503C">
          <w:rPr>
            <w:rStyle w:val="Hyperlink"/>
            <w:rFonts w:ascii="Helvetica" w:hAnsi="Helvetica" w:cs="Helvetica"/>
            <w:sz w:val="27"/>
            <w:szCs w:val="27"/>
            <w:u w:val="none"/>
            <w:shd w:val="clear" w:color="auto" w:fill="FFFFFF"/>
          </w:rPr>
          <w:t>Title 55, Chapter 27</w:t>
        </w:r>
      </w:hyperlink>
      <w:r>
        <w:rPr>
          <w:rFonts w:ascii="Helvetica" w:hAnsi="Helvetica" w:cs="Helvetica"/>
          <w:color w:val="272727"/>
          <w:sz w:val="27"/>
          <w:szCs w:val="27"/>
          <w:shd w:val="clear" w:color="auto" w:fill="FFFFFF"/>
        </w:rPr>
        <w:t xml:space="preserve">  of the Code of Virginia) governs the information sellers must disclose to prospective buyers. As a seller in Virginia, your basic “disclosure” requirement is to provide the buyer with a signed “Residential Property Disclosure </w:t>
      </w:r>
      <w:r>
        <w:rPr>
          <w:rFonts w:ascii="Helvetica" w:hAnsi="Helvetica" w:cs="Helvetica"/>
          <w:color w:val="272727"/>
          <w:sz w:val="27"/>
          <w:szCs w:val="27"/>
          <w:shd w:val="clear" w:color="auto" w:fill="FFFFFF"/>
        </w:rPr>
        <w:lastRenderedPageBreak/>
        <w:t>Statement”. (This form can be found at the Virginia government’s website for the  </w:t>
      </w:r>
      <w:hyperlink r:id="rId6" w:tgtFrame="_blank" w:history="1">
        <w:r w:rsidRPr="0019503C">
          <w:rPr>
            <w:rStyle w:val="Hyperlink"/>
            <w:rFonts w:ascii="Helvetica" w:hAnsi="Helvetica" w:cs="Helvetica"/>
            <w:sz w:val="27"/>
            <w:szCs w:val="27"/>
            <w:u w:val="none"/>
            <w:shd w:val="clear" w:color="auto" w:fill="FFFFFF"/>
          </w:rPr>
          <w:t>Department of Professional and Occupational Regulation</w:t>
        </w:r>
      </w:hyperlink>
      <w:r>
        <w:rPr>
          <w:rFonts w:ascii="Helvetica" w:hAnsi="Helvetica" w:cs="Helvetica"/>
          <w:color w:val="272727"/>
          <w:sz w:val="27"/>
          <w:szCs w:val="27"/>
          <w:shd w:val="clear" w:color="auto" w:fill="FFFFFF"/>
        </w:rPr>
        <w:t>.)</w:t>
      </w:r>
    </w:p>
    <w:p w:rsidR="0019503C" w:rsidRPr="002B5AAB" w:rsidRDefault="0019503C" w:rsidP="002B5AAB">
      <w:pPr>
        <w:spacing w:after="0" w:line="240" w:lineRule="auto"/>
        <w:textAlignment w:val="baseline"/>
        <w:rPr>
          <w:rFonts w:ascii="Arial" w:eastAsia="Times New Roman" w:hAnsi="Arial" w:cs="Arial"/>
          <w:color w:val="2D2D2D"/>
          <w:sz w:val="20"/>
          <w:szCs w:val="20"/>
        </w:rPr>
      </w:pPr>
    </w:p>
    <w:p w:rsidR="0019503C" w:rsidRPr="0019503C" w:rsidRDefault="002B5AAB" w:rsidP="0019503C">
      <w:pPr>
        <w:pStyle w:val="NormalWeb"/>
        <w:shd w:val="clear" w:color="auto" w:fill="FFFFFF"/>
        <w:spacing w:after="120"/>
        <w:rPr>
          <w:rFonts w:ascii="Helvetica" w:eastAsia="Times New Roman" w:hAnsi="Helvetica" w:cs="Helvetica"/>
          <w:color w:val="272727"/>
          <w:sz w:val="27"/>
          <w:szCs w:val="27"/>
        </w:rPr>
      </w:pPr>
      <w:r w:rsidRPr="002B5AAB">
        <w:rPr>
          <w:rFonts w:ascii="Arial" w:eastAsia="Times New Roman" w:hAnsi="Arial" w:cs="Arial"/>
          <w:color w:val="2D2D2D"/>
          <w:sz w:val="20"/>
          <w:szCs w:val="20"/>
        </w:rPr>
        <w:t> </w:t>
      </w:r>
      <w:r w:rsidR="0019503C" w:rsidRPr="0019503C">
        <w:rPr>
          <w:rFonts w:ascii="Helvetica" w:eastAsia="Times New Roman" w:hAnsi="Helvetica" w:cs="Helvetica"/>
          <w:color w:val="272727"/>
          <w:sz w:val="27"/>
          <w:szCs w:val="27"/>
        </w:rPr>
        <w:t>When you look the form over, however, you will see that it is less of a “disclosure” statement than one saying the seller is not disclosing much of anything! Basically, the form provides notice to buyers that it is up to them to inspect and investigate the property on their own.</w:t>
      </w:r>
    </w:p>
    <w:p w:rsidR="0019503C" w:rsidRPr="0019503C" w:rsidRDefault="0019503C" w:rsidP="0019503C">
      <w:pPr>
        <w:shd w:val="clear" w:color="auto" w:fill="FFFFFF"/>
        <w:spacing w:after="120" w:line="240" w:lineRule="auto"/>
        <w:rPr>
          <w:rFonts w:ascii="Helvetica" w:eastAsia="Times New Roman" w:hAnsi="Helvetica" w:cs="Helvetica"/>
          <w:color w:val="272727"/>
          <w:sz w:val="27"/>
          <w:szCs w:val="27"/>
        </w:rPr>
      </w:pPr>
      <w:r w:rsidRPr="0019503C">
        <w:rPr>
          <w:rFonts w:ascii="Helvetica" w:eastAsia="Times New Roman" w:hAnsi="Helvetica" w:cs="Helvetica"/>
          <w:color w:val="272727"/>
          <w:sz w:val="27"/>
          <w:szCs w:val="27"/>
        </w:rPr>
        <w:t>The disclosure statement (</w:t>
      </w:r>
      <w:r w:rsidRPr="0019503C">
        <w:rPr>
          <w:rFonts w:ascii="Helvetica" w:eastAsia="Times New Roman" w:hAnsi="Helvetica" w:cs="Helvetica"/>
          <w:color w:val="0000FF"/>
          <w:sz w:val="27"/>
          <w:szCs w:val="27"/>
        </w:rPr>
        <w:t>Code of Virginia §55-519</w:t>
      </w:r>
      <w:r w:rsidRPr="0019503C">
        <w:rPr>
          <w:rFonts w:ascii="Helvetica" w:eastAsia="Times New Roman" w:hAnsi="Helvetica" w:cs="Helvetica"/>
          <w:color w:val="272727"/>
          <w:sz w:val="27"/>
          <w:szCs w:val="27"/>
        </w:rPr>
        <w:t>) gives notice to the buyer that the seller:</w:t>
      </w:r>
    </w:p>
    <w:p w:rsidR="0019503C" w:rsidRPr="0019503C" w:rsidRDefault="0019503C" w:rsidP="0019503C">
      <w:pPr>
        <w:numPr>
          <w:ilvl w:val="0"/>
          <w:numId w:val="7"/>
        </w:numPr>
        <w:shd w:val="clear" w:color="auto" w:fill="FFFFFF"/>
        <w:spacing w:before="100" w:beforeAutospacing="1" w:after="150" w:line="240" w:lineRule="auto"/>
        <w:rPr>
          <w:rFonts w:ascii="Helvetica" w:eastAsia="Times New Roman" w:hAnsi="Helvetica" w:cs="Helvetica"/>
          <w:color w:val="272727"/>
          <w:sz w:val="27"/>
          <w:szCs w:val="27"/>
        </w:rPr>
      </w:pPr>
      <w:r w:rsidRPr="0019503C">
        <w:rPr>
          <w:rFonts w:ascii="Helvetica" w:eastAsia="Times New Roman" w:hAnsi="Helvetica" w:cs="Helvetica"/>
          <w:color w:val="272727"/>
          <w:sz w:val="27"/>
          <w:szCs w:val="27"/>
        </w:rPr>
        <w:t>makes no representations or warranties about the condition of the property or its attachments</w:t>
      </w:r>
    </w:p>
    <w:p w:rsidR="0019503C" w:rsidRPr="0019503C" w:rsidRDefault="0019503C" w:rsidP="0019503C">
      <w:pPr>
        <w:numPr>
          <w:ilvl w:val="0"/>
          <w:numId w:val="7"/>
        </w:numPr>
        <w:shd w:val="clear" w:color="auto" w:fill="FFFFFF"/>
        <w:spacing w:before="100" w:beforeAutospacing="1" w:after="150" w:line="240" w:lineRule="auto"/>
        <w:rPr>
          <w:rFonts w:ascii="Helvetica" w:eastAsia="Times New Roman" w:hAnsi="Helvetica" w:cs="Helvetica"/>
          <w:color w:val="272727"/>
          <w:sz w:val="27"/>
          <w:szCs w:val="27"/>
        </w:rPr>
      </w:pPr>
      <w:r w:rsidRPr="0019503C">
        <w:rPr>
          <w:rFonts w:ascii="Helvetica" w:eastAsia="Times New Roman" w:hAnsi="Helvetica" w:cs="Helvetica"/>
          <w:color w:val="272727"/>
          <w:sz w:val="27"/>
          <w:szCs w:val="27"/>
        </w:rPr>
        <w:t>makes no representations regarding adjacent parcels</w:t>
      </w:r>
    </w:p>
    <w:p w:rsidR="0019503C" w:rsidRPr="0019503C" w:rsidRDefault="0019503C" w:rsidP="0019503C">
      <w:pPr>
        <w:numPr>
          <w:ilvl w:val="0"/>
          <w:numId w:val="7"/>
        </w:numPr>
        <w:shd w:val="clear" w:color="auto" w:fill="FFFFFF"/>
        <w:spacing w:before="100" w:beforeAutospacing="1" w:after="150" w:line="240" w:lineRule="auto"/>
        <w:rPr>
          <w:rFonts w:ascii="Helvetica" w:eastAsia="Times New Roman" w:hAnsi="Helvetica" w:cs="Helvetica"/>
          <w:color w:val="272727"/>
          <w:sz w:val="27"/>
          <w:szCs w:val="27"/>
        </w:rPr>
      </w:pPr>
      <w:r w:rsidRPr="0019503C">
        <w:rPr>
          <w:rFonts w:ascii="Helvetica" w:eastAsia="Times New Roman" w:hAnsi="Helvetica" w:cs="Helvetica"/>
          <w:color w:val="272727"/>
          <w:sz w:val="27"/>
          <w:szCs w:val="27"/>
        </w:rPr>
        <w:t>makes no representations about whether historic district ordinances affect the property</w:t>
      </w:r>
    </w:p>
    <w:p w:rsidR="0019503C" w:rsidRPr="0019503C" w:rsidRDefault="0019503C" w:rsidP="0019503C">
      <w:pPr>
        <w:numPr>
          <w:ilvl w:val="0"/>
          <w:numId w:val="7"/>
        </w:numPr>
        <w:shd w:val="clear" w:color="auto" w:fill="FFFFFF"/>
        <w:spacing w:before="100" w:beforeAutospacing="1" w:after="150" w:line="240" w:lineRule="auto"/>
        <w:rPr>
          <w:rFonts w:ascii="Helvetica" w:eastAsia="Times New Roman" w:hAnsi="Helvetica" w:cs="Helvetica"/>
          <w:color w:val="272727"/>
          <w:sz w:val="27"/>
          <w:szCs w:val="27"/>
        </w:rPr>
      </w:pPr>
      <w:r w:rsidRPr="0019503C">
        <w:rPr>
          <w:rFonts w:ascii="Helvetica" w:eastAsia="Times New Roman" w:hAnsi="Helvetica" w:cs="Helvetica"/>
          <w:color w:val="272727"/>
          <w:sz w:val="27"/>
          <w:szCs w:val="27"/>
        </w:rPr>
        <w:t>makes no representations regarding whether property is protected under the Chesapeake Bay Preservation Act</w:t>
      </w:r>
    </w:p>
    <w:p w:rsidR="0019503C" w:rsidRPr="0019503C" w:rsidRDefault="0019503C" w:rsidP="0019503C">
      <w:pPr>
        <w:numPr>
          <w:ilvl w:val="0"/>
          <w:numId w:val="7"/>
        </w:numPr>
        <w:shd w:val="clear" w:color="auto" w:fill="FFFFFF"/>
        <w:spacing w:before="100" w:beforeAutospacing="1" w:after="150" w:line="240" w:lineRule="auto"/>
        <w:rPr>
          <w:rFonts w:ascii="Helvetica" w:eastAsia="Times New Roman" w:hAnsi="Helvetica" w:cs="Helvetica"/>
          <w:color w:val="272727"/>
          <w:sz w:val="27"/>
          <w:szCs w:val="27"/>
        </w:rPr>
      </w:pPr>
      <w:r w:rsidRPr="0019503C">
        <w:rPr>
          <w:rFonts w:ascii="Helvetica" w:eastAsia="Times New Roman" w:hAnsi="Helvetica" w:cs="Helvetica"/>
          <w:color w:val="272727"/>
          <w:sz w:val="27"/>
          <w:szCs w:val="27"/>
        </w:rPr>
        <w:t>makes no representations about nearby registered sexual offenders</w:t>
      </w:r>
    </w:p>
    <w:p w:rsidR="0019503C" w:rsidRPr="0019503C" w:rsidRDefault="0019503C" w:rsidP="0019503C">
      <w:pPr>
        <w:numPr>
          <w:ilvl w:val="0"/>
          <w:numId w:val="7"/>
        </w:numPr>
        <w:shd w:val="clear" w:color="auto" w:fill="FFFFFF"/>
        <w:spacing w:before="100" w:beforeAutospacing="1" w:after="150" w:line="240" w:lineRule="auto"/>
        <w:rPr>
          <w:rFonts w:ascii="Helvetica" w:eastAsia="Times New Roman" w:hAnsi="Helvetica" w:cs="Helvetica"/>
          <w:color w:val="272727"/>
          <w:sz w:val="27"/>
          <w:szCs w:val="27"/>
        </w:rPr>
      </w:pPr>
      <w:r w:rsidRPr="0019503C">
        <w:rPr>
          <w:rFonts w:ascii="Helvetica" w:eastAsia="Times New Roman" w:hAnsi="Helvetica" w:cs="Helvetica"/>
          <w:color w:val="272727"/>
          <w:sz w:val="27"/>
          <w:szCs w:val="27"/>
        </w:rPr>
        <w:t>represents that there are no undisclosed pending actions under the Uniform Statewide Building Code, or zoning violations that have not been fixed</w:t>
      </w:r>
    </w:p>
    <w:p w:rsidR="0019503C" w:rsidRPr="0019503C" w:rsidRDefault="0019503C" w:rsidP="0019503C">
      <w:pPr>
        <w:numPr>
          <w:ilvl w:val="0"/>
          <w:numId w:val="7"/>
        </w:numPr>
        <w:shd w:val="clear" w:color="auto" w:fill="FFFFFF"/>
        <w:spacing w:before="100" w:beforeAutospacing="1" w:after="150" w:line="240" w:lineRule="auto"/>
        <w:rPr>
          <w:rFonts w:ascii="Helvetica" w:eastAsia="Times New Roman" w:hAnsi="Helvetica" w:cs="Helvetica"/>
          <w:color w:val="272727"/>
          <w:sz w:val="27"/>
          <w:szCs w:val="27"/>
        </w:rPr>
      </w:pPr>
      <w:r w:rsidRPr="0019503C">
        <w:rPr>
          <w:rFonts w:ascii="Helvetica" w:eastAsia="Times New Roman" w:hAnsi="Helvetica" w:cs="Helvetica"/>
          <w:color w:val="272727"/>
          <w:sz w:val="27"/>
          <w:szCs w:val="27"/>
        </w:rPr>
        <w:t>makes no representations about whether the property is in a dam break inundation zone</w:t>
      </w:r>
    </w:p>
    <w:p w:rsidR="0019503C" w:rsidRPr="0019503C" w:rsidRDefault="0019503C" w:rsidP="0019503C">
      <w:pPr>
        <w:numPr>
          <w:ilvl w:val="0"/>
          <w:numId w:val="7"/>
        </w:numPr>
        <w:shd w:val="clear" w:color="auto" w:fill="FFFFFF"/>
        <w:spacing w:before="100" w:beforeAutospacing="1" w:after="150" w:line="240" w:lineRule="auto"/>
        <w:rPr>
          <w:rFonts w:ascii="Helvetica" w:eastAsia="Times New Roman" w:hAnsi="Helvetica" w:cs="Helvetica"/>
          <w:color w:val="272727"/>
          <w:sz w:val="27"/>
          <w:szCs w:val="27"/>
        </w:rPr>
      </w:pPr>
      <w:r w:rsidRPr="0019503C">
        <w:rPr>
          <w:rFonts w:ascii="Helvetica" w:eastAsia="Times New Roman" w:hAnsi="Helvetica" w:cs="Helvetica"/>
          <w:color w:val="272727"/>
          <w:sz w:val="27"/>
          <w:szCs w:val="27"/>
        </w:rPr>
        <w:t>makes no representations regarding whether any storm water detention facilities are on the property, and</w:t>
      </w:r>
    </w:p>
    <w:p w:rsidR="0019503C" w:rsidRPr="0019503C" w:rsidRDefault="0019503C" w:rsidP="0019503C">
      <w:pPr>
        <w:numPr>
          <w:ilvl w:val="0"/>
          <w:numId w:val="7"/>
        </w:numPr>
        <w:shd w:val="clear" w:color="auto" w:fill="FFFFFF"/>
        <w:spacing w:before="100" w:beforeAutospacing="1" w:after="150" w:line="240" w:lineRule="auto"/>
        <w:rPr>
          <w:rFonts w:ascii="Helvetica" w:eastAsia="Times New Roman" w:hAnsi="Helvetica" w:cs="Helvetica"/>
          <w:color w:val="272727"/>
          <w:sz w:val="27"/>
          <w:szCs w:val="27"/>
        </w:rPr>
      </w:pPr>
      <w:r w:rsidRPr="0019503C">
        <w:rPr>
          <w:rFonts w:ascii="Helvetica" w:eastAsia="Times New Roman" w:hAnsi="Helvetica" w:cs="Helvetica"/>
          <w:color w:val="272727"/>
          <w:sz w:val="27"/>
          <w:szCs w:val="27"/>
        </w:rPr>
        <w:t>makes no representations about the presence of any wastewater system on the property.</w:t>
      </w:r>
    </w:p>
    <w:p w:rsidR="0019503C" w:rsidRPr="0019503C" w:rsidRDefault="0019503C" w:rsidP="0019503C">
      <w:pPr>
        <w:shd w:val="clear" w:color="auto" w:fill="FFFFFF"/>
        <w:spacing w:after="12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The</w:t>
      </w:r>
      <w:r w:rsidRPr="0019503C">
        <w:rPr>
          <w:rFonts w:ascii="Helvetica" w:eastAsia="Times New Roman" w:hAnsi="Helvetica" w:cs="Helvetica"/>
          <w:color w:val="272727"/>
          <w:sz w:val="27"/>
          <w:szCs w:val="27"/>
        </w:rPr>
        <w:t xml:space="preserve"> seller, must provide the signed disclosure form to the buyer before the purchase and sale contract takes effect. If a seller fails to do this, the buyer may void the contract, possibly even after the completion of the sale. (</w:t>
      </w:r>
      <w:r w:rsidRPr="0019503C">
        <w:rPr>
          <w:rFonts w:ascii="Helvetica" w:eastAsia="Times New Roman" w:hAnsi="Helvetica" w:cs="Helvetica"/>
          <w:color w:val="0000FF"/>
          <w:sz w:val="27"/>
          <w:szCs w:val="27"/>
        </w:rPr>
        <w:t>Code of Virginia § 55-520 (B).)</w:t>
      </w:r>
    </w:p>
    <w:p w:rsidR="0019503C" w:rsidRPr="0019503C" w:rsidRDefault="0019503C" w:rsidP="0019503C">
      <w:pPr>
        <w:shd w:val="clear" w:color="auto" w:fill="FFFFFF"/>
        <w:spacing w:after="12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The seller</w:t>
      </w:r>
      <w:r w:rsidRPr="0019503C">
        <w:rPr>
          <w:rFonts w:ascii="Helvetica" w:eastAsia="Times New Roman" w:hAnsi="Helvetica" w:cs="Helvetica"/>
          <w:color w:val="272727"/>
          <w:sz w:val="27"/>
          <w:szCs w:val="27"/>
        </w:rPr>
        <w:t xml:space="preserve"> can expect that any savvy buyer will read this form, realize you have revealed basically nothing about the property, and then </w:t>
      </w:r>
      <w:r w:rsidRPr="0019503C">
        <w:rPr>
          <w:rFonts w:ascii="Helvetica" w:eastAsia="Times New Roman" w:hAnsi="Helvetica" w:cs="Helvetica"/>
          <w:b/>
          <w:color w:val="FF0000"/>
          <w:sz w:val="27"/>
          <w:szCs w:val="27"/>
        </w:rPr>
        <w:t>require, as a contractual condition to closing the deal, the opportunity to further investigate and inspect the property</w:t>
      </w:r>
      <w:r w:rsidRPr="0019503C">
        <w:rPr>
          <w:rFonts w:ascii="Helvetica" w:eastAsia="Times New Roman" w:hAnsi="Helvetica" w:cs="Helvetica"/>
          <w:color w:val="272727"/>
          <w:sz w:val="27"/>
          <w:szCs w:val="27"/>
        </w:rPr>
        <w:t xml:space="preserve">. </w:t>
      </w:r>
      <w:r>
        <w:rPr>
          <w:rFonts w:ascii="Helvetica" w:eastAsia="Times New Roman" w:hAnsi="Helvetica" w:cs="Helvetica"/>
          <w:color w:val="272727"/>
          <w:sz w:val="27"/>
          <w:szCs w:val="27"/>
        </w:rPr>
        <w:t>The seller</w:t>
      </w:r>
      <w:r w:rsidRPr="0019503C">
        <w:rPr>
          <w:rFonts w:ascii="Helvetica" w:eastAsia="Times New Roman" w:hAnsi="Helvetica" w:cs="Helvetica"/>
          <w:color w:val="272727"/>
          <w:sz w:val="27"/>
          <w:szCs w:val="27"/>
        </w:rPr>
        <w:t xml:space="preserve"> will likely need to allow </w:t>
      </w:r>
      <w:r w:rsidRPr="0019503C">
        <w:rPr>
          <w:rFonts w:ascii="Helvetica" w:eastAsia="Times New Roman" w:hAnsi="Helvetica" w:cs="Helvetica"/>
          <w:color w:val="272727"/>
          <w:sz w:val="27"/>
          <w:szCs w:val="27"/>
        </w:rPr>
        <w:lastRenderedPageBreak/>
        <w:t>these inspections, and negotiate the details about them, and any significant need for follow-up repairs, with the buyer.</w:t>
      </w:r>
    </w:p>
    <w:p w:rsidR="0019503C" w:rsidRPr="0019503C" w:rsidRDefault="0019503C" w:rsidP="0019503C">
      <w:pPr>
        <w:shd w:val="clear" w:color="auto" w:fill="FFFFFF"/>
        <w:spacing w:before="450" w:after="450" w:line="240" w:lineRule="auto"/>
        <w:jc w:val="center"/>
        <w:outlineLvl w:val="1"/>
        <w:rPr>
          <w:rFonts w:ascii="Helvetica" w:eastAsia="Times New Roman" w:hAnsi="Helvetica" w:cs="Helvetica"/>
          <w:color w:val="0000FF"/>
          <w:sz w:val="32"/>
          <w:szCs w:val="32"/>
        </w:rPr>
      </w:pPr>
      <w:r w:rsidRPr="0019503C">
        <w:rPr>
          <w:rFonts w:ascii="Helvetica" w:eastAsia="Times New Roman" w:hAnsi="Helvetica" w:cs="Helvetica"/>
          <w:color w:val="0000FF"/>
          <w:sz w:val="32"/>
          <w:szCs w:val="32"/>
        </w:rPr>
        <w:t>Exceptions to Who Must Fill Out the Disclosure Form</w:t>
      </w:r>
    </w:p>
    <w:p w:rsidR="0019503C" w:rsidRPr="0019503C" w:rsidRDefault="0019503C" w:rsidP="0019503C">
      <w:pPr>
        <w:shd w:val="clear" w:color="auto" w:fill="FFFFFF"/>
        <w:spacing w:after="120" w:line="240" w:lineRule="auto"/>
        <w:rPr>
          <w:rFonts w:ascii="Helvetica" w:eastAsia="Times New Roman" w:hAnsi="Helvetica" w:cs="Helvetica"/>
          <w:color w:val="272727"/>
          <w:sz w:val="27"/>
          <w:szCs w:val="27"/>
        </w:rPr>
      </w:pPr>
      <w:r w:rsidRPr="0019503C">
        <w:rPr>
          <w:rFonts w:ascii="Helvetica" w:eastAsia="Times New Roman" w:hAnsi="Helvetica" w:cs="Helvetica"/>
          <w:color w:val="272727"/>
          <w:sz w:val="27"/>
          <w:szCs w:val="27"/>
        </w:rPr>
        <w:t>There are some exceptions where the disclosure statement is not required. No disclosure form is necessary in sales between co-owners or between relatives, or in certain tax, bankruptcy, trust, and foreclosure sales. (</w:t>
      </w:r>
      <w:r w:rsidRPr="0019503C">
        <w:rPr>
          <w:rFonts w:ascii="Helvetica" w:eastAsia="Times New Roman" w:hAnsi="Helvetica" w:cs="Helvetica"/>
          <w:color w:val="0000FF"/>
          <w:sz w:val="27"/>
          <w:szCs w:val="27"/>
        </w:rPr>
        <w:t>Code of Virginia § 55-518 (A).)</w:t>
      </w:r>
    </w:p>
    <w:p w:rsidR="0019503C" w:rsidRPr="0019503C" w:rsidRDefault="0019503C" w:rsidP="0019503C">
      <w:pPr>
        <w:shd w:val="clear" w:color="auto" w:fill="FFFFFF"/>
        <w:spacing w:after="120" w:line="240" w:lineRule="auto"/>
        <w:rPr>
          <w:rFonts w:ascii="Helvetica" w:eastAsia="Times New Roman" w:hAnsi="Helvetica" w:cs="Helvetica"/>
          <w:color w:val="272727"/>
          <w:sz w:val="27"/>
          <w:szCs w:val="27"/>
        </w:rPr>
      </w:pPr>
      <w:r w:rsidRPr="0019503C">
        <w:rPr>
          <w:rFonts w:ascii="Helvetica" w:eastAsia="Times New Roman" w:hAnsi="Helvetica" w:cs="Helvetica"/>
          <w:color w:val="272727"/>
          <w:sz w:val="27"/>
          <w:szCs w:val="27"/>
        </w:rPr>
        <w:t>Also, a builder selling a new home for the first time is not required to complete the discl</w:t>
      </w:r>
      <w:r>
        <w:rPr>
          <w:rFonts w:ascii="Helvetica" w:eastAsia="Times New Roman" w:hAnsi="Helvetica" w:cs="Helvetica"/>
          <w:color w:val="272727"/>
          <w:sz w:val="27"/>
          <w:szCs w:val="27"/>
        </w:rPr>
        <w:t xml:space="preserve">osure form. The </w:t>
      </w:r>
      <w:r w:rsidRPr="00784B59">
        <w:rPr>
          <w:rFonts w:ascii="Helvetica" w:eastAsia="Times New Roman" w:hAnsi="Helvetica" w:cs="Helvetica"/>
          <w:b/>
          <w:color w:val="FF0000"/>
          <w:sz w:val="27"/>
          <w:szCs w:val="27"/>
        </w:rPr>
        <w:t xml:space="preserve">builder-seller </w:t>
      </w:r>
      <w:r w:rsidRPr="0019503C">
        <w:rPr>
          <w:rFonts w:ascii="Helvetica" w:eastAsia="Times New Roman" w:hAnsi="Helvetica" w:cs="Helvetica"/>
          <w:b/>
          <w:i/>
          <w:iCs/>
          <w:color w:val="FF0000"/>
          <w:sz w:val="27"/>
          <w:szCs w:val="27"/>
        </w:rPr>
        <w:t>does</w:t>
      </w:r>
      <w:r w:rsidRPr="0019503C">
        <w:rPr>
          <w:rFonts w:ascii="Helvetica" w:eastAsia="Times New Roman" w:hAnsi="Helvetica" w:cs="Helvetica"/>
          <w:color w:val="272727"/>
          <w:sz w:val="27"/>
          <w:szCs w:val="27"/>
        </w:rPr>
        <w:t xml:space="preserve">, however, need to </w:t>
      </w:r>
      <w:r w:rsidRPr="0019503C">
        <w:rPr>
          <w:rFonts w:ascii="Helvetica" w:eastAsia="Times New Roman" w:hAnsi="Helvetica" w:cs="Helvetica"/>
          <w:b/>
          <w:color w:val="FF0000"/>
          <w:sz w:val="27"/>
          <w:szCs w:val="27"/>
        </w:rPr>
        <w:t>provide the buyer with written disclosure of any known defects that are in violation of the building code.</w:t>
      </w:r>
    </w:p>
    <w:p w:rsidR="0019503C" w:rsidRPr="0019503C" w:rsidRDefault="0019503C" w:rsidP="0019503C">
      <w:pPr>
        <w:shd w:val="clear" w:color="auto" w:fill="FFFFFF"/>
        <w:spacing w:before="450" w:after="450" w:line="240" w:lineRule="auto"/>
        <w:jc w:val="center"/>
        <w:outlineLvl w:val="1"/>
        <w:rPr>
          <w:rFonts w:ascii="Helvetica" w:eastAsia="Times New Roman" w:hAnsi="Helvetica" w:cs="Helvetica"/>
          <w:color w:val="0000FF"/>
          <w:sz w:val="32"/>
          <w:szCs w:val="32"/>
        </w:rPr>
      </w:pPr>
      <w:r w:rsidRPr="0019503C">
        <w:rPr>
          <w:rFonts w:ascii="Helvetica" w:eastAsia="Times New Roman" w:hAnsi="Helvetica" w:cs="Helvetica"/>
          <w:color w:val="0000FF"/>
          <w:sz w:val="32"/>
          <w:szCs w:val="32"/>
        </w:rPr>
        <w:t>Other Disclosures Virginia Home Sellers Must Make</w:t>
      </w:r>
    </w:p>
    <w:p w:rsidR="0019503C" w:rsidRPr="0019503C" w:rsidRDefault="0019503C" w:rsidP="0019503C">
      <w:pPr>
        <w:shd w:val="clear" w:color="auto" w:fill="FFFFFF"/>
        <w:spacing w:after="120" w:line="240" w:lineRule="auto"/>
        <w:rPr>
          <w:rFonts w:ascii="Helvetica" w:eastAsia="Times New Roman" w:hAnsi="Helvetica" w:cs="Helvetica"/>
          <w:color w:val="272727"/>
          <w:sz w:val="27"/>
          <w:szCs w:val="27"/>
        </w:rPr>
      </w:pPr>
      <w:r w:rsidRPr="0019503C">
        <w:rPr>
          <w:rFonts w:ascii="Helvetica" w:eastAsia="Times New Roman" w:hAnsi="Helvetica" w:cs="Helvetica"/>
          <w:color w:val="272727"/>
          <w:sz w:val="27"/>
          <w:szCs w:val="27"/>
        </w:rPr>
        <w:t xml:space="preserve">There are a few, limited situations where, in addition to the disclosure statement, a seller must provide the buyer with other disclosures. For example, in certain locations, the </w:t>
      </w:r>
      <w:r w:rsidRPr="0019503C">
        <w:rPr>
          <w:rFonts w:ascii="Helvetica" w:eastAsia="Times New Roman" w:hAnsi="Helvetica" w:cs="Helvetica"/>
          <w:b/>
          <w:color w:val="FF0000"/>
          <w:sz w:val="27"/>
          <w:szCs w:val="27"/>
        </w:rPr>
        <w:t>seller must give notice</w:t>
      </w:r>
      <w:r w:rsidRPr="0019503C">
        <w:rPr>
          <w:rFonts w:ascii="Helvetica" w:eastAsia="Times New Roman" w:hAnsi="Helvetica" w:cs="Helvetica"/>
          <w:color w:val="FF0000"/>
          <w:sz w:val="27"/>
          <w:szCs w:val="27"/>
        </w:rPr>
        <w:t xml:space="preserve"> </w:t>
      </w:r>
      <w:r w:rsidRPr="0019503C">
        <w:rPr>
          <w:rFonts w:ascii="Helvetica" w:eastAsia="Times New Roman" w:hAnsi="Helvetica" w:cs="Helvetica"/>
          <w:color w:val="272727"/>
          <w:sz w:val="27"/>
          <w:szCs w:val="27"/>
        </w:rPr>
        <w:t xml:space="preserve">of any known mining operations, or </w:t>
      </w:r>
      <w:r w:rsidRPr="0019503C">
        <w:rPr>
          <w:rFonts w:ascii="Helvetica" w:eastAsia="Times New Roman" w:hAnsi="Helvetica" w:cs="Helvetica"/>
          <w:b/>
          <w:color w:val="FF0000"/>
          <w:sz w:val="27"/>
          <w:szCs w:val="27"/>
        </w:rPr>
        <w:t>mines, shafts, or pits</w:t>
      </w:r>
      <w:r w:rsidRPr="0019503C">
        <w:rPr>
          <w:rFonts w:ascii="Helvetica" w:eastAsia="Times New Roman" w:hAnsi="Helvetica" w:cs="Helvetica"/>
          <w:color w:val="FF0000"/>
          <w:sz w:val="27"/>
          <w:szCs w:val="27"/>
        </w:rPr>
        <w:t xml:space="preserve"> </w:t>
      </w:r>
      <w:r w:rsidRPr="0019503C">
        <w:rPr>
          <w:rFonts w:ascii="Helvetica" w:eastAsia="Times New Roman" w:hAnsi="Helvetica" w:cs="Helvetica"/>
          <w:color w:val="272727"/>
          <w:sz w:val="27"/>
          <w:szCs w:val="27"/>
        </w:rPr>
        <w:t>affecting the property. (</w:t>
      </w:r>
      <w:r w:rsidRPr="0019503C">
        <w:rPr>
          <w:rFonts w:ascii="Helvetica" w:eastAsia="Times New Roman" w:hAnsi="Helvetica" w:cs="Helvetica"/>
          <w:color w:val="0000FF"/>
          <w:sz w:val="27"/>
          <w:szCs w:val="27"/>
        </w:rPr>
        <w:t>Code of Virginia § 55-518 (B)</w:t>
      </w:r>
      <w:r w:rsidRPr="0019503C">
        <w:rPr>
          <w:rFonts w:ascii="Helvetica" w:eastAsia="Times New Roman" w:hAnsi="Helvetica" w:cs="Helvetica"/>
          <w:color w:val="272727"/>
          <w:sz w:val="27"/>
          <w:szCs w:val="27"/>
        </w:rPr>
        <w:t>.)</w:t>
      </w:r>
    </w:p>
    <w:p w:rsidR="0019503C" w:rsidRPr="0019503C" w:rsidRDefault="0019503C" w:rsidP="0019503C">
      <w:pPr>
        <w:shd w:val="clear" w:color="auto" w:fill="FFFFFF"/>
        <w:spacing w:after="120" w:line="240" w:lineRule="auto"/>
        <w:rPr>
          <w:rFonts w:ascii="Helvetica" w:eastAsia="Times New Roman" w:hAnsi="Helvetica" w:cs="Helvetica"/>
          <w:color w:val="272727"/>
          <w:sz w:val="27"/>
          <w:szCs w:val="27"/>
        </w:rPr>
      </w:pPr>
      <w:r w:rsidRPr="0019503C">
        <w:rPr>
          <w:rFonts w:ascii="Helvetica" w:eastAsia="Times New Roman" w:hAnsi="Helvetica" w:cs="Helvetica"/>
          <w:color w:val="272727"/>
          <w:sz w:val="27"/>
          <w:szCs w:val="27"/>
        </w:rPr>
        <w:t xml:space="preserve">Also, a specific </w:t>
      </w:r>
      <w:r w:rsidRPr="0019503C">
        <w:rPr>
          <w:rFonts w:ascii="Helvetica" w:eastAsia="Times New Roman" w:hAnsi="Helvetica" w:cs="Helvetica"/>
          <w:b/>
          <w:color w:val="FF0000"/>
          <w:sz w:val="27"/>
          <w:szCs w:val="27"/>
        </w:rPr>
        <w:t>disclosure is required if the property has a septic system needing repair or maintenance and the seller has a waiver from the State Board of Health allowing the seller to keep using the septic. The seller must inform the buyer that the waiver will not apply to the buyer</w:t>
      </w:r>
      <w:r w:rsidRPr="0019503C">
        <w:rPr>
          <w:rFonts w:ascii="Helvetica" w:eastAsia="Times New Roman" w:hAnsi="Helvetica" w:cs="Helvetica"/>
          <w:color w:val="272727"/>
          <w:sz w:val="27"/>
          <w:szCs w:val="27"/>
        </w:rPr>
        <w:t>, and that upon the sale of the property the septic system will need to be repaired before it can be used. (</w:t>
      </w:r>
      <w:r w:rsidRPr="0019503C">
        <w:rPr>
          <w:rFonts w:ascii="Helvetica" w:eastAsia="Times New Roman" w:hAnsi="Helvetica" w:cs="Helvetica"/>
          <w:color w:val="0000FF"/>
          <w:sz w:val="27"/>
          <w:szCs w:val="27"/>
        </w:rPr>
        <w:t>Code of Virginia §32.1-164.1:1</w:t>
      </w:r>
      <w:r w:rsidRPr="0019503C">
        <w:rPr>
          <w:rFonts w:ascii="Helvetica" w:eastAsia="Times New Roman" w:hAnsi="Helvetica" w:cs="Helvetica"/>
          <w:color w:val="272727"/>
          <w:sz w:val="27"/>
          <w:szCs w:val="27"/>
        </w:rPr>
        <w:t>.)</w:t>
      </w:r>
    </w:p>
    <w:p w:rsidR="0019503C" w:rsidRPr="0019503C" w:rsidRDefault="0019503C" w:rsidP="0019503C">
      <w:pPr>
        <w:shd w:val="clear" w:color="auto" w:fill="FFFFFF"/>
        <w:spacing w:after="120" w:line="240" w:lineRule="auto"/>
        <w:rPr>
          <w:rFonts w:ascii="Helvetica" w:eastAsia="Times New Roman" w:hAnsi="Helvetica" w:cs="Helvetica"/>
          <w:color w:val="272727"/>
          <w:sz w:val="27"/>
          <w:szCs w:val="27"/>
        </w:rPr>
      </w:pPr>
      <w:r w:rsidRPr="0019503C">
        <w:rPr>
          <w:rFonts w:ascii="Helvetica" w:eastAsia="Times New Roman" w:hAnsi="Helvetica" w:cs="Helvetica"/>
          <w:color w:val="272727"/>
          <w:sz w:val="27"/>
          <w:szCs w:val="27"/>
        </w:rPr>
        <w:t xml:space="preserve">Additionally, if the home is </w:t>
      </w:r>
      <w:r w:rsidRPr="0019503C">
        <w:rPr>
          <w:rFonts w:ascii="Helvetica" w:eastAsia="Times New Roman" w:hAnsi="Helvetica" w:cs="Helvetica"/>
          <w:b/>
          <w:color w:val="FF0000"/>
          <w:sz w:val="27"/>
          <w:szCs w:val="27"/>
        </w:rPr>
        <w:t>near a military air base, the seller must inform</w:t>
      </w:r>
      <w:r w:rsidRPr="0019503C">
        <w:rPr>
          <w:rFonts w:ascii="Helvetica" w:eastAsia="Times New Roman" w:hAnsi="Helvetica" w:cs="Helvetica"/>
          <w:color w:val="FF0000"/>
          <w:sz w:val="27"/>
          <w:szCs w:val="27"/>
        </w:rPr>
        <w:t xml:space="preserve"> </w:t>
      </w:r>
      <w:r w:rsidRPr="0019503C">
        <w:rPr>
          <w:rFonts w:ascii="Helvetica" w:eastAsia="Times New Roman" w:hAnsi="Helvetica" w:cs="Helvetica"/>
          <w:color w:val="272727"/>
          <w:sz w:val="27"/>
          <w:szCs w:val="27"/>
        </w:rPr>
        <w:t xml:space="preserve">the buyer whether it is in a </w:t>
      </w:r>
      <w:r w:rsidRPr="0019503C">
        <w:rPr>
          <w:rFonts w:ascii="Helvetica" w:eastAsia="Times New Roman" w:hAnsi="Helvetica" w:cs="Helvetica"/>
          <w:b/>
          <w:color w:val="FF0000"/>
          <w:sz w:val="27"/>
          <w:szCs w:val="27"/>
        </w:rPr>
        <w:t>noise zone or accident potential zone</w:t>
      </w:r>
      <w:r w:rsidRPr="0019503C">
        <w:rPr>
          <w:rFonts w:ascii="Helvetica" w:eastAsia="Times New Roman" w:hAnsi="Helvetica" w:cs="Helvetica"/>
          <w:color w:val="FF0000"/>
          <w:sz w:val="27"/>
          <w:szCs w:val="27"/>
        </w:rPr>
        <w:t xml:space="preserve"> </w:t>
      </w:r>
      <w:r w:rsidRPr="0019503C">
        <w:rPr>
          <w:rFonts w:ascii="Helvetica" w:eastAsia="Times New Roman" w:hAnsi="Helvetica" w:cs="Helvetica"/>
          <w:color w:val="272727"/>
          <w:sz w:val="27"/>
          <w:szCs w:val="27"/>
        </w:rPr>
        <w:t>(</w:t>
      </w:r>
      <w:r w:rsidRPr="0019503C">
        <w:rPr>
          <w:rFonts w:ascii="Helvetica" w:eastAsia="Times New Roman" w:hAnsi="Helvetica" w:cs="Helvetica"/>
          <w:color w:val="0000FF"/>
          <w:sz w:val="27"/>
          <w:szCs w:val="27"/>
        </w:rPr>
        <w:t>Code of Virginia §55-519.1</w:t>
      </w:r>
      <w:r w:rsidRPr="0019503C">
        <w:rPr>
          <w:rFonts w:ascii="Helvetica" w:eastAsia="Times New Roman" w:hAnsi="Helvetica" w:cs="Helvetica"/>
          <w:color w:val="272727"/>
          <w:sz w:val="27"/>
          <w:szCs w:val="27"/>
        </w:rPr>
        <w:t>).</w:t>
      </w:r>
    </w:p>
    <w:p w:rsidR="0019503C" w:rsidRPr="0019503C" w:rsidRDefault="0019503C" w:rsidP="0019503C">
      <w:pPr>
        <w:shd w:val="clear" w:color="auto" w:fill="FFFFFF"/>
        <w:spacing w:after="120" w:line="240" w:lineRule="auto"/>
        <w:rPr>
          <w:rFonts w:ascii="Helvetica" w:eastAsia="Times New Roman" w:hAnsi="Helvetica" w:cs="Helvetica"/>
          <w:color w:val="272727"/>
          <w:sz w:val="27"/>
          <w:szCs w:val="27"/>
        </w:rPr>
      </w:pPr>
      <w:r w:rsidRPr="0019503C">
        <w:rPr>
          <w:rFonts w:ascii="Helvetica" w:eastAsia="Times New Roman" w:hAnsi="Helvetica" w:cs="Helvetica"/>
          <w:b/>
          <w:color w:val="FF0000"/>
          <w:sz w:val="27"/>
          <w:szCs w:val="27"/>
        </w:rPr>
        <w:t>Also</w:t>
      </w:r>
      <w:r w:rsidRPr="0019503C">
        <w:rPr>
          <w:rFonts w:ascii="Helvetica" w:eastAsia="Times New Roman" w:hAnsi="Helvetica" w:cs="Helvetica"/>
          <w:color w:val="272727"/>
          <w:sz w:val="27"/>
          <w:szCs w:val="27"/>
        </w:rPr>
        <w:t xml:space="preserve">, if you know that the house contains </w:t>
      </w:r>
      <w:r w:rsidRPr="0019503C">
        <w:rPr>
          <w:rFonts w:ascii="Helvetica" w:eastAsia="Times New Roman" w:hAnsi="Helvetica" w:cs="Helvetica"/>
          <w:b/>
          <w:color w:val="FF0000"/>
          <w:sz w:val="27"/>
          <w:szCs w:val="27"/>
        </w:rPr>
        <w:t>defective drywall</w:t>
      </w:r>
      <w:r w:rsidRPr="0019503C">
        <w:rPr>
          <w:rFonts w:ascii="Helvetica" w:eastAsia="Times New Roman" w:hAnsi="Helvetica" w:cs="Helvetica"/>
          <w:color w:val="272727"/>
          <w:sz w:val="27"/>
          <w:szCs w:val="27"/>
        </w:rPr>
        <w:t>, you must disclose this in writing to the buyer. (</w:t>
      </w:r>
      <w:r w:rsidRPr="0019503C">
        <w:rPr>
          <w:rFonts w:ascii="Helvetica" w:eastAsia="Times New Roman" w:hAnsi="Helvetica" w:cs="Helvetica"/>
          <w:color w:val="0000FF"/>
          <w:sz w:val="27"/>
          <w:szCs w:val="27"/>
        </w:rPr>
        <w:t xml:space="preserve">Code of Virginia §55-519.2.) </w:t>
      </w:r>
      <w:r w:rsidRPr="0019503C">
        <w:rPr>
          <w:rFonts w:ascii="Helvetica" w:eastAsia="Times New Roman" w:hAnsi="Helvetica" w:cs="Helvetica"/>
          <w:color w:val="272727"/>
          <w:sz w:val="27"/>
          <w:szCs w:val="27"/>
        </w:rPr>
        <w:t>Virginia has created standard  </w:t>
      </w:r>
      <w:hyperlink r:id="rId7" w:tgtFrame="_blank" w:history="1">
        <w:r w:rsidRPr="0019503C">
          <w:rPr>
            <w:rFonts w:ascii="Helvetica" w:eastAsia="Times New Roman" w:hAnsi="Helvetica" w:cs="Helvetica"/>
            <w:color w:val="0000FF"/>
            <w:sz w:val="27"/>
            <w:szCs w:val="27"/>
          </w:rPr>
          <w:t>disclosure forms</w:t>
        </w:r>
      </w:hyperlink>
      <w:r w:rsidRPr="0019503C">
        <w:rPr>
          <w:rFonts w:ascii="Helvetica" w:eastAsia="Times New Roman" w:hAnsi="Helvetica" w:cs="Helvetica"/>
          <w:color w:val="272727"/>
          <w:sz w:val="27"/>
          <w:szCs w:val="27"/>
        </w:rPr>
        <w:t>  for the septic, military air base and drywall issues.</w:t>
      </w:r>
    </w:p>
    <w:p w:rsidR="0019503C" w:rsidRPr="0019503C" w:rsidRDefault="0019503C" w:rsidP="00784B59">
      <w:pPr>
        <w:shd w:val="clear" w:color="auto" w:fill="FFFFFF"/>
        <w:spacing w:before="450" w:after="450" w:line="240" w:lineRule="auto"/>
        <w:jc w:val="center"/>
        <w:outlineLvl w:val="1"/>
        <w:rPr>
          <w:rFonts w:ascii="Helvetica" w:eastAsia="Times New Roman" w:hAnsi="Helvetica" w:cs="Helvetica"/>
          <w:color w:val="0000FF"/>
          <w:sz w:val="32"/>
          <w:szCs w:val="32"/>
        </w:rPr>
      </w:pPr>
      <w:r w:rsidRPr="0019503C">
        <w:rPr>
          <w:rFonts w:ascii="Helvetica" w:eastAsia="Times New Roman" w:hAnsi="Helvetica" w:cs="Helvetica"/>
          <w:color w:val="0000FF"/>
          <w:sz w:val="32"/>
          <w:szCs w:val="32"/>
        </w:rPr>
        <w:t>Prohibitions Placed Upon on Virginia Home Sellers</w:t>
      </w:r>
    </w:p>
    <w:p w:rsidR="0019503C" w:rsidRPr="0019503C" w:rsidRDefault="0019503C" w:rsidP="0019503C">
      <w:pPr>
        <w:shd w:val="clear" w:color="auto" w:fill="FFFFFF"/>
        <w:spacing w:after="120" w:line="240" w:lineRule="auto"/>
        <w:rPr>
          <w:rFonts w:ascii="Helvetica" w:eastAsia="Times New Roman" w:hAnsi="Helvetica" w:cs="Helvetica"/>
          <w:color w:val="272727"/>
          <w:sz w:val="27"/>
          <w:szCs w:val="27"/>
        </w:rPr>
      </w:pPr>
      <w:r w:rsidRPr="0019503C">
        <w:rPr>
          <w:rFonts w:ascii="Helvetica" w:eastAsia="Times New Roman" w:hAnsi="Helvetica" w:cs="Helvetica"/>
          <w:color w:val="272727"/>
          <w:sz w:val="27"/>
          <w:szCs w:val="27"/>
        </w:rPr>
        <w:lastRenderedPageBreak/>
        <w:t xml:space="preserve">Even though the seller’s disclosure obligations are minimal, Virginia law does have some standards governing a seller’s behavior. For example, </w:t>
      </w:r>
      <w:r w:rsidRPr="0019503C">
        <w:rPr>
          <w:rFonts w:ascii="Helvetica" w:eastAsia="Times New Roman" w:hAnsi="Helvetica" w:cs="Helvetica"/>
          <w:b/>
          <w:color w:val="FF0000"/>
          <w:sz w:val="27"/>
          <w:szCs w:val="27"/>
        </w:rPr>
        <w:t>a seller who knows about a problem may not say or do anything to distract the buyer from finding the problem.</w:t>
      </w:r>
    </w:p>
    <w:p w:rsidR="0019503C" w:rsidRPr="0019503C" w:rsidRDefault="0019503C" w:rsidP="0019503C">
      <w:pPr>
        <w:shd w:val="clear" w:color="auto" w:fill="FFFFFF"/>
        <w:spacing w:after="120" w:line="240" w:lineRule="auto"/>
        <w:rPr>
          <w:rFonts w:ascii="Helvetica" w:eastAsia="Times New Roman" w:hAnsi="Helvetica" w:cs="Helvetica"/>
          <w:color w:val="272727"/>
          <w:sz w:val="27"/>
          <w:szCs w:val="27"/>
        </w:rPr>
      </w:pPr>
      <w:r w:rsidRPr="0019503C">
        <w:rPr>
          <w:rFonts w:ascii="Helvetica" w:eastAsia="Times New Roman" w:hAnsi="Helvetica" w:cs="Helvetica"/>
          <w:b/>
          <w:color w:val="FF0000"/>
          <w:sz w:val="27"/>
          <w:szCs w:val="27"/>
        </w:rPr>
        <w:t>Also,</w:t>
      </w:r>
      <w:r w:rsidRPr="0019503C">
        <w:rPr>
          <w:rFonts w:ascii="Helvetica" w:eastAsia="Times New Roman" w:hAnsi="Helvetica" w:cs="Helvetica"/>
          <w:color w:val="FF0000"/>
          <w:sz w:val="27"/>
          <w:szCs w:val="27"/>
        </w:rPr>
        <w:t xml:space="preserve"> </w:t>
      </w:r>
      <w:r w:rsidRPr="0019503C">
        <w:rPr>
          <w:rFonts w:ascii="Helvetica" w:eastAsia="Times New Roman" w:hAnsi="Helvetica" w:cs="Helvetica"/>
          <w:color w:val="272727"/>
          <w:sz w:val="27"/>
          <w:szCs w:val="27"/>
        </w:rPr>
        <w:t xml:space="preserve">a seller </w:t>
      </w:r>
      <w:r w:rsidRPr="0019503C">
        <w:rPr>
          <w:rFonts w:ascii="Helvetica" w:eastAsia="Times New Roman" w:hAnsi="Helvetica" w:cs="Helvetica"/>
          <w:b/>
          <w:color w:val="FF0000"/>
          <w:sz w:val="27"/>
          <w:szCs w:val="27"/>
        </w:rPr>
        <w:t>may not cover up a known defect</w:t>
      </w:r>
      <w:r w:rsidRPr="0019503C">
        <w:rPr>
          <w:rFonts w:ascii="Helvetica" w:eastAsia="Times New Roman" w:hAnsi="Helvetica" w:cs="Helvetica"/>
          <w:color w:val="272727"/>
          <w:sz w:val="27"/>
          <w:szCs w:val="27"/>
        </w:rPr>
        <w:t xml:space="preserve">. The seller </w:t>
      </w:r>
      <w:r w:rsidRPr="0019503C">
        <w:rPr>
          <w:rFonts w:ascii="Helvetica" w:eastAsia="Times New Roman" w:hAnsi="Helvetica" w:cs="Helvetica"/>
          <w:b/>
          <w:color w:val="FF0000"/>
          <w:sz w:val="27"/>
          <w:szCs w:val="27"/>
        </w:rPr>
        <w:t>must also answer honestly any questions from a buyer about a potential problem with the property.</w:t>
      </w:r>
      <w:r w:rsidRPr="0019503C">
        <w:rPr>
          <w:rFonts w:ascii="Helvetica" w:eastAsia="Times New Roman" w:hAnsi="Helvetica" w:cs="Helvetica"/>
          <w:color w:val="272727"/>
          <w:sz w:val="27"/>
          <w:szCs w:val="27"/>
        </w:rPr>
        <w:t xml:space="preserve"> So, this would suggest that if </w:t>
      </w:r>
      <w:r w:rsidR="002A5FB5">
        <w:rPr>
          <w:rFonts w:ascii="Helvetica" w:eastAsia="Times New Roman" w:hAnsi="Helvetica" w:cs="Helvetica"/>
          <w:color w:val="272727"/>
          <w:sz w:val="27"/>
          <w:szCs w:val="27"/>
        </w:rPr>
        <w:t>a seller is</w:t>
      </w:r>
      <w:r w:rsidRPr="0019503C">
        <w:rPr>
          <w:rFonts w:ascii="Helvetica" w:eastAsia="Times New Roman" w:hAnsi="Helvetica" w:cs="Helvetica"/>
          <w:color w:val="272727"/>
          <w:sz w:val="27"/>
          <w:szCs w:val="27"/>
        </w:rPr>
        <w:t xml:space="preserve"> trying to sell a home with a large hole in the wall, it would be a bad idea to super-glue a poster over the hole to hide it from a prospective buyer, or deny that the hole exists if the buyer specifically asks about it.</w:t>
      </w:r>
    </w:p>
    <w:p w:rsidR="0019503C" w:rsidRPr="0019503C" w:rsidRDefault="0019503C" w:rsidP="002A5FB5">
      <w:pPr>
        <w:shd w:val="clear" w:color="auto" w:fill="FFFFFF"/>
        <w:spacing w:before="450" w:after="450" w:line="240" w:lineRule="auto"/>
        <w:jc w:val="center"/>
        <w:outlineLvl w:val="1"/>
        <w:rPr>
          <w:rFonts w:ascii="Helvetica" w:eastAsia="Times New Roman" w:hAnsi="Helvetica" w:cs="Helvetica"/>
          <w:color w:val="0000FF"/>
          <w:sz w:val="32"/>
          <w:szCs w:val="32"/>
        </w:rPr>
      </w:pPr>
      <w:r w:rsidRPr="0019503C">
        <w:rPr>
          <w:rFonts w:ascii="Helvetica" w:eastAsia="Times New Roman" w:hAnsi="Helvetica" w:cs="Helvetica"/>
          <w:color w:val="0000FF"/>
          <w:sz w:val="32"/>
          <w:szCs w:val="32"/>
        </w:rPr>
        <w:t>Federal Disclosure Requirements</w:t>
      </w:r>
    </w:p>
    <w:p w:rsidR="0019503C" w:rsidRPr="0019503C" w:rsidRDefault="0019503C" w:rsidP="0019503C">
      <w:pPr>
        <w:shd w:val="clear" w:color="auto" w:fill="FFFFFF"/>
        <w:spacing w:after="120" w:line="240" w:lineRule="auto"/>
        <w:rPr>
          <w:rFonts w:ascii="Helvetica" w:eastAsia="Times New Roman" w:hAnsi="Helvetica" w:cs="Helvetica"/>
          <w:color w:val="272727"/>
          <w:sz w:val="27"/>
          <w:szCs w:val="27"/>
        </w:rPr>
      </w:pPr>
      <w:r w:rsidRPr="0019503C">
        <w:rPr>
          <w:rFonts w:ascii="Helvetica" w:eastAsia="Times New Roman" w:hAnsi="Helvetica" w:cs="Helvetica"/>
          <w:color w:val="272727"/>
          <w:sz w:val="27"/>
          <w:szCs w:val="27"/>
        </w:rPr>
        <w:t xml:space="preserve">Beyond the Virginia law requirements, sellers must also comply with the disclosure rules under federal law. The main ones relate to lead-based paint. If </w:t>
      </w:r>
      <w:r w:rsidR="002A5FB5">
        <w:rPr>
          <w:rFonts w:ascii="Helvetica" w:eastAsia="Times New Roman" w:hAnsi="Helvetica" w:cs="Helvetica"/>
          <w:color w:val="272727"/>
          <w:sz w:val="27"/>
          <w:szCs w:val="27"/>
        </w:rPr>
        <w:t>a seller is</w:t>
      </w:r>
      <w:r w:rsidRPr="0019503C">
        <w:rPr>
          <w:rFonts w:ascii="Helvetica" w:eastAsia="Times New Roman" w:hAnsi="Helvetica" w:cs="Helvetica"/>
          <w:color w:val="272727"/>
          <w:sz w:val="27"/>
          <w:szCs w:val="27"/>
        </w:rPr>
        <w:t xml:space="preserve"> selling a home that was </w:t>
      </w:r>
      <w:r w:rsidRPr="0019503C">
        <w:rPr>
          <w:rFonts w:ascii="Helvetica" w:eastAsia="Times New Roman" w:hAnsi="Helvetica" w:cs="Helvetica"/>
          <w:b/>
          <w:color w:val="FF0000"/>
          <w:sz w:val="27"/>
          <w:szCs w:val="27"/>
        </w:rPr>
        <w:t>built prior to 1978</w:t>
      </w:r>
      <w:r w:rsidRPr="0019503C">
        <w:rPr>
          <w:rFonts w:ascii="Helvetica" w:eastAsia="Times New Roman" w:hAnsi="Helvetica" w:cs="Helvetica"/>
          <w:color w:val="272727"/>
          <w:sz w:val="27"/>
          <w:szCs w:val="27"/>
        </w:rPr>
        <w:t xml:space="preserve">, </w:t>
      </w:r>
      <w:r w:rsidR="002A5FB5">
        <w:rPr>
          <w:rFonts w:ascii="Helvetica" w:eastAsia="Times New Roman" w:hAnsi="Helvetica" w:cs="Helvetica"/>
          <w:color w:val="272727"/>
          <w:sz w:val="27"/>
          <w:szCs w:val="27"/>
        </w:rPr>
        <w:t>the seller</w:t>
      </w:r>
      <w:r w:rsidRPr="0019503C">
        <w:rPr>
          <w:rFonts w:ascii="Helvetica" w:eastAsia="Times New Roman" w:hAnsi="Helvetica" w:cs="Helvetica"/>
          <w:color w:val="272727"/>
          <w:sz w:val="27"/>
          <w:szCs w:val="27"/>
        </w:rPr>
        <w:t xml:space="preserve"> must </w:t>
      </w:r>
      <w:r w:rsidRPr="0019503C">
        <w:rPr>
          <w:rFonts w:ascii="Helvetica" w:eastAsia="Times New Roman" w:hAnsi="Helvetica" w:cs="Helvetica"/>
          <w:b/>
          <w:color w:val="FF0000"/>
          <w:sz w:val="27"/>
          <w:szCs w:val="27"/>
        </w:rPr>
        <w:t>disclose any known lead-based paint hazards</w:t>
      </w:r>
      <w:r w:rsidRPr="0019503C">
        <w:rPr>
          <w:rFonts w:ascii="Helvetica" w:eastAsia="Times New Roman" w:hAnsi="Helvetica" w:cs="Helvetica"/>
          <w:color w:val="272727"/>
          <w:sz w:val="27"/>
          <w:szCs w:val="27"/>
        </w:rPr>
        <w:t xml:space="preserve"> in the home. (The federal lead disclosure requirements are found at </w:t>
      </w:r>
      <w:r w:rsidRPr="0019503C">
        <w:rPr>
          <w:rFonts w:ascii="Helvetica" w:eastAsia="Times New Roman" w:hAnsi="Helvetica" w:cs="Helvetica"/>
          <w:color w:val="0000FF"/>
          <w:sz w:val="27"/>
          <w:szCs w:val="27"/>
        </w:rPr>
        <w:t>42 U.S.C.A. § § 4851-56.).</w:t>
      </w:r>
    </w:p>
    <w:p w:rsidR="0019503C" w:rsidRPr="0019503C" w:rsidRDefault="002A5FB5" w:rsidP="0019503C">
      <w:pPr>
        <w:shd w:val="clear" w:color="auto" w:fill="FFFFFF"/>
        <w:spacing w:after="12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The seller</w:t>
      </w:r>
      <w:r w:rsidR="0019503C" w:rsidRPr="0019503C">
        <w:rPr>
          <w:rFonts w:ascii="Helvetica" w:eastAsia="Times New Roman" w:hAnsi="Helvetica" w:cs="Helvetica"/>
          <w:color w:val="272727"/>
          <w:sz w:val="27"/>
          <w:szCs w:val="27"/>
        </w:rPr>
        <w:t xml:space="preserve"> </w:t>
      </w:r>
      <w:r w:rsidR="0019503C" w:rsidRPr="0019503C">
        <w:rPr>
          <w:rFonts w:ascii="Helvetica" w:eastAsia="Times New Roman" w:hAnsi="Helvetica" w:cs="Helvetica"/>
          <w:b/>
          <w:color w:val="FF0000"/>
          <w:sz w:val="27"/>
          <w:szCs w:val="27"/>
        </w:rPr>
        <w:t>must give an EPA-approved informational pamphlet to buyers</w:t>
      </w:r>
      <w:r w:rsidR="0019503C" w:rsidRPr="0019503C">
        <w:rPr>
          <w:rFonts w:ascii="Helvetica" w:eastAsia="Times New Roman" w:hAnsi="Helvetica" w:cs="Helvetica"/>
          <w:color w:val="272727"/>
          <w:sz w:val="27"/>
          <w:szCs w:val="27"/>
        </w:rPr>
        <w:t xml:space="preserve">, along with any existing reports relating to lead in the home. Additionally, </w:t>
      </w:r>
      <w:r w:rsidR="002928DA">
        <w:rPr>
          <w:rFonts w:ascii="Helvetica" w:eastAsia="Times New Roman" w:hAnsi="Helvetica" w:cs="Helvetica"/>
          <w:color w:val="272727"/>
          <w:sz w:val="27"/>
          <w:szCs w:val="27"/>
        </w:rPr>
        <w:t xml:space="preserve">the </w:t>
      </w:r>
      <w:r w:rsidR="002928DA" w:rsidRPr="002928DA">
        <w:rPr>
          <w:rFonts w:ascii="Helvetica" w:eastAsia="Times New Roman" w:hAnsi="Helvetica" w:cs="Helvetica"/>
          <w:b/>
          <w:color w:val="FF0000"/>
          <w:sz w:val="27"/>
          <w:szCs w:val="27"/>
        </w:rPr>
        <w:t xml:space="preserve">seller </w:t>
      </w:r>
      <w:r w:rsidR="0019503C" w:rsidRPr="0019503C">
        <w:rPr>
          <w:rFonts w:ascii="Helvetica" w:eastAsia="Times New Roman" w:hAnsi="Helvetica" w:cs="Helvetica"/>
          <w:b/>
          <w:color w:val="FF0000"/>
          <w:sz w:val="27"/>
          <w:szCs w:val="27"/>
        </w:rPr>
        <w:t>must give buyers an option to conduct a lead-based paint inspection</w:t>
      </w:r>
      <w:r w:rsidR="0019503C" w:rsidRPr="0019503C">
        <w:rPr>
          <w:rFonts w:ascii="Helvetica" w:eastAsia="Times New Roman" w:hAnsi="Helvetica" w:cs="Helvetica"/>
          <w:color w:val="FF0000"/>
          <w:sz w:val="27"/>
          <w:szCs w:val="27"/>
        </w:rPr>
        <w:t xml:space="preserve"> </w:t>
      </w:r>
      <w:r w:rsidR="0019503C" w:rsidRPr="0019503C">
        <w:rPr>
          <w:rFonts w:ascii="Helvetica" w:eastAsia="Times New Roman" w:hAnsi="Helvetica" w:cs="Helvetica"/>
          <w:color w:val="272727"/>
          <w:sz w:val="27"/>
          <w:szCs w:val="27"/>
        </w:rPr>
        <w:t>or assessment, and include specific warning language relating to lead-based paint hazards in the purchase and sale agreement.</w:t>
      </w:r>
    </w:p>
    <w:p w:rsidR="0019503C" w:rsidRPr="0019503C" w:rsidRDefault="0019503C" w:rsidP="002928DA">
      <w:pPr>
        <w:shd w:val="clear" w:color="auto" w:fill="FFFFFF"/>
        <w:spacing w:before="450" w:after="450" w:line="240" w:lineRule="auto"/>
        <w:jc w:val="center"/>
        <w:outlineLvl w:val="1"/>
        <w:rPr>
          <w:rFonts w:ascii="Helvetica" w:eastAsia="Times New Roman" w:hAnsi="Helvetica" w:cs="Helvetica"/>
          <w:color w:val="0000FF"/>
          <w:sz w:val="32"/>
          <w:szCs w:val="32"/>
        </w:rPr>
      </w:pPr>
      <w:r w:rsidRPr="0019503C">
        <w:rPr>
          <w:rFonts w:ascii="Helvetica" w:eastAsia="Times New Roman" w:hAnsi="Helvetica" w:cs="Helvetica"/>
          <w:color w:val="0000FF"/>
          <w:sz w:val="32"/>
          <w:szCs w:val="32"/>
        </w:rPr>
        <w:t>Further Help</w:t>
      </w:r>
    </w:p>
    <w:p w:rsidR="0019503C" w:rsidRDefault="002928DA" w:rsidP="0019503C">
      <w:pPr>
        <w:shd w:val="clear" w:color="auto" w:fill="FFFFFF"/>
        <w:spacing w:after="12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 xml:space="preserve">A home seller in Virginia is </w:t>
      </w:r>
      <w:r w:rsidR="0019503C" w:rsidRPr="0019503C">
        <w:rPr>
          <w:rFonts w:ascii="Helvetica" w:eastAsia="Times New Roman" w:hAnsi="Helvetica" w:cs="Helvetica"/>
          <w:b/>
          <w:color w:val="FF0000"/>
          <w:sz w:val="27"/>
          <w:szCs w:val="27"/>
        </w:rPr>
        <w:t>not required</w:t>
      </w:r>
      <w:r w:rsidR="0019503C" w:rsidRPr="0019503C">
        <w:rPr>
          <w:rFonts w:ascii="Helvetica" w:eastAsia="Times New Roman" w:hAnsi="Helvetica" w:cs="Helvetica"/>
          <w:color w:val="FF0000"/>
          <w:sz w:val="27"/>
          <w:szCs w:val="27"/>
        </w:rPr>
        <w:t xml:space="preserve"> </w:t>
      </w:r>
      <w:r w:rsidR="0019503C" w:rsidRPr="0019503C">
        <w:rPr>
          <w:rFonts w:ascii="Helvetica" w:eastAsia="Times New Roman" w:hAnsi="Helvetica" w:cs="Helvetica"/>
          <w:color w:val="272727"/>
          <w:sz w:val="27"/>
          <w:szCs w:val="27"/>
        </w:rPr>
        <w:t xml:space="preserve">by law </w:t>
      </w:r>
      <w:r w:rsidR="0019503C" w:rsidRPr="0019503C">
        <w:rPr>
          <w:rFonts w:ascii="Helvetica" w:eastAsia="Times New Roman" w:hAnsi="Helvetica" w:cs="Helvetica"/>
          <w:b/>
          <w:color w:val="FF0000"/>
          <w:sz w:val="27"/>
          <w:szCs w:val="27"/>
        </w:rPr>
        <w:t>to reveal</w:t>
      </w:r>
      <w:r w:rsidR="0019503C" w:rsidRPr="0019503C">
        <w:rPr>
          <w:rFonts w:ascii="Helvetica" w:eastAsia="Times New Roman" w:hAnsi="Helvetica" w:cs="Helvetica"/>
          <w:color w:val="FF0000"/>
          <w:sz w:val="27"/>
          <w:szCs w:val="27"/>
        </w:rPr>
        <w:t xml:space="preserve"> </w:t>
      </w:r>
      <w:r w:rsidR="0019503C" w:rsidRPr="0019503C">
        <w:rPr>
          <w:rFonts w:ascii="Helvetica" w:eastAsia="Times New Roman" w:hAnsi="Helvetica" w:cs="Helvetica"/>
          <w:color w:val="272727"/>
          <w:sz w:val="27"/>
          <w:szCs w:val="27"/>
        </w:rPr>
        <w:t xml:space="preserve">the activities of that </w:t>
      </w:r>
      <w:r w:rsidR="0019503C" w:rsidRPr="0019503C">
        <w:rPr>
          <w:rFonts w:ascii="Helvetica" w:eastAsia="Times New Roman" w:hAnsi="Helvetica" w:cs="Helvetica"/>
          <w:b/>
          <w:color w:val="FF0000"/>
          <w:sz w:val="27"/>
          <w:szCs w:val="27"/>
        </w:rPr>
        <w:t>ghost</w:t>
      </w:r>
      <w:r w:rsidR="0019503C" w:rsidRPr="0019503C">
        <w:rPr>
          <w:rFonts w:ascii="Helvetica" w:eastAsia="Times New Roman" w:hAnsi="Helvetica" w:cs="Helvetica"/>
          <w:color w:val="272727"/>
          <w:sz w:val="27"/>
          <w:szCs w:val="27"/>
        </w:rPr>
        <w:t xml:space="preserve"> in the attic (</w:t>
      </w:r>
      <w:r w:rsidR="0019503C" w:rsidRPr="0019503C">
        <w:rPr>
          <w:rFonts w:ascii="Helvetica" w:eastAsia="Times New Roman" w:hAnsi="Helvetica" w:cs="Helvetica"/>
          <w:b/>
          <w:color w:val="FF0000"/>
          <w:sz w:val="27"/>
          <w:szCs w:val="27"/>
        </w:rPr>
        <w:t>unless asked!).</w:t>
      </w:r>
      <w:r w:rsidR="0019503C" w:rsidRPr="0019503C">
        <w:rPr>
          <w:rFonts w:ascii="Helvetica" w:eastAsia="Times New Roman" w:hAnsi="Helvetica" w:cs="Helvetica"/>
          <w:color w:val="FF0000"/>
          <w:sz w:val="27"/>
          <w:szCs w:val="27"/>
        </w:rPr>
        <w:t xml:space="preserve"> </w:t>
      </w:r>
      <w:r w:rsidR="0019503C" w:rsidRPr="0019503C">
        <w:rPr>
          <w:rFonts w:ascii="Helvetica" w:eastAsia="Times New Roman" w:hAnsi="Helvetica" w:cs="Helvetica"/>
          <w:color w:val="272727"/>
          <w:sz w:val="27"/>
          <w:szCs w:val="27"/>
        </w:rPr>
        <w:t xml:space="preserve">However, there are often many complexities involved in home sales, and </w:t>
      </w:r>
      <w:r>
        <w:rPr>
          <w:rFonts w:ascii="Helvetica" w:eastAsia="Times New Roman" w:hAnsi="Helvetica" w:cs="Helvetica"/>
          <w:color w:val="272727"/>
          <w:sz w:val="27"/>
          <w:szCs w:val="27"/>
        </w:rPr>
        <w:t>the seller</w:t>
      </w:r>
      <w:r w:rsidR="0019503C" w:rsidRPr="0019503C">
        <w:rPr>
          <w:rFonts w:ascii="Helvetica" w:eastAsia="Times New Roman" w:hAnsi="Helvetica" w:cs="Helvetica"/>
          <w:color w:val="272727"/>
          <w:sz w:val="27"/>
          <w:szCs w:val="27"/>
        </w:rPr>
        <w:t xml:space="preserve"> will be best served by consulting a professional before selling </w:t>
      </w:r>
      <w:r>
        <w:rPr>
          <w:rFonts w:ascii="Helvetica" w:eastAsia="Times New Roman" w:hAnsi="Helvetica" w:cs="Helvetica"/>
          <w:color w:val="272727"/>
          <w:sz w:val="27"/>
          <w:szCs w:val="27"/>
        </w:rPr>
        <w:t xml:space="preserve">his </w:t>
      </w:r>
      <w:r w:rsidR="0019503C" w:rsidRPr="0019503C">
        <w:rPr>
          <w:rFonts w:ascii="Helvetica" w:eastAsia="Times New Roman" w:hAnsi="Helvetica" w:cs="Helvetica"/>
          <w:color w:val="272727"/>
          <w:sz w:val="27"/>
          <w:szCs w:val="27"/>
        </w:rPr>
        <w:t xml:space="preserve">home. </w:t>
      </w:r>
      <w:r>
        <w:rPr>
          <w:rFonts w:ascii="Helvetica" w:eastAsia="Times New Roman" w:hAnsi="Helvetica" w:cs="Helvetica"/>
          <w:color w:val="272727"/>
          <w:sz w:val="27"/>
          <w:szCs w:val="27"/>
        </w:rPr>
        <w:t>A seller</w:t>
      </w:r>
      <w:r w:rsidR="0019503C" w:rsidRPr="0019503C">
        <w:rPr>
          <w:rFonts w:ascii="Helvetica" w:eastAsia="Times New Roman" w:hAnsi="Helvetica" w:cs="Helvetica"/>
          <w:color w:val="272727"/>
          <w:sz w:val="27"/>
          <w:szCs w:val="27"/>
        </w:rPr>
        <w:t xml:space="preserve"> can get further information about what is required when selling a home in Virginia from </w:t>
      </w:r>
      <w:r>
        <w:rPr>
          <w:rFonts w:ascii="Helvetica" w:eastAsia="Times New Roman" w:hAnsi="Helvetica" w:cs="Helvetica"/>
          <w:color w:val="272727"/>
          <w:sz w:val="27"/>
          <w:szCs w:val="27"/>
        </w:rPr>
        <w:t xml:space="preserve">a </w:t>
      </w:r>
      <w:r w:rsidR="0019503C" w:rsidRPr="0019503C">
        <w:rPr>
          <w:rFonts w:ascii="Helvetica" w:eastAsia="Times New Roman" w:hAnsi="Helvetica" w:cs="Helvetica"/>
          <w:color w:val="272727"/>
          <w:sz w:val="27"/>
          <w:szCs w:val="27"/>
        </w:rPr>
        <w:t>local attorney or real estate professional.</w:t>
      </w:r>
    </w:p>
    <w:p w:rsidR="00346199" w:rsidRPr="0019503C" w:rsidRDefault="00346199" w:rsidP="00346199">
      <w:pPr>
        <w:shd w:val="clear" w:color="auto" w:fill="FFFFFF"/>
        <w:spacing w:before="450" w:after="450" w:line="240" w:lineRule="auto"/>
        <w:jc w:val="center"/>
        <w:outlineLvl w:val="1"/>
        <w:rPr>
          <w:rFonts w:ascii="Helvetica" w:eastAsia="Times New Roman" w:hAnsi="Helvetica" w:cs="Helvetica"/>
          <w:color w:val="0000FF"/>
          <w:sz w:val="32"/>
          <w:szCs w:val="32"/>
        </w:rPr>
      </w:pPr>
      <w:r>
        <w:rPr>
          <w:rFonts w:ascii="Helvetica" w:eastAsia="Times New Roman" w:hAnsi="Helvetica" w:cs="Helvetica"/>
          <w:color w:val="0000FF"/>
          <w:sz w:val="32"/>
          <w:szCs w:val="32"/>
        </w:rPr>
        <w:t>In Summation</w:t>
      </w:r>
    </w:p>
    <w:p w:rsidR="00346199" w:rsidRDefault="00346199" w:rsidP="0019503C">
      <w:pPr>
        <w:shd w:val="clear" w:color="auto" w:fill="FFFFFF"/>
        <w:spacing w:after="120" w:line="240" w:lineRule="auto"/>
        <w:rPr>
          <w:rFonts w:ascii="Helvetica" w:eastAsia="Times New Roman" w:hAnsi="Helvetica" w:cs="Helvetica"/>
          <w:color w:val="272727"/>
          <w:sz w:val="27"/>
          <w:szCs w:val="27"/>
        </w:rPr>
      </w:pPr>
      <w:r w:rsidRPr="00346199">
        <w:rPr>
          <w:rFonts w:ascii="Helvetica" w:eastAsia="Times New Roman" w:hAnsi="Helvetica" w:cs="Helvetica"/>
          <w:b/>
          <w:color w:val="FF0000"/>
          <w:sz w:val="27"/>
          <w:szCs w:val="27"/>
        </w:rPr>
        <w:t xml:space="preserve">Make sure you include a contingency clause allowing you to check the first items listed in this report as well as preparing a written list of </w:t>
      </w:r>
      <w:r w:rsidRPr="00346199">
        <w:rPr>
          <w:rFonts w:ascii="Helvetica" w:eastAsia="Times New Roman" w:hAnsi="Helvetica" w:cs="Helvetica"/>
          <w:b/>
          <w:color w:val="FF0000"/>
          <w:sz w:val="27"/>
          <w:szCs w:val="27"/>
        </w:rPr>
        <w:lastRenderedPageBreak/>
        <w:t>questions to which the seller must respond (stipulate in writing) with resultant answers to your satisfaction.</w:t>
      </w:r>
      <w:r w:rsidRPr="00346199">
        <w:rPr>
          <w:rFonts w:ascii="Helvetica" w:eastAsia="Times New Roman" w:hAnsi="Helvetica" w:cs="Helvetica"/>
          <w:color w:val="FF0000"/>
          <w:sz w:val="27"/>
          <w:szCs w:val="27"/>
        </w:rPr>
        <w:t xml:space="preserve"> </w:t>
      </w:r>
      <w:r>
        <w:rPr>
          <w:rFonts w:ascii="Helvetica" w:eastAsia="Times New Roman" w:hAnsi="Helvetica" w:cs="Helvetica"/>
          <w:color w:val="272727"/>
          <w:sz w:val="27"/>
          <w:szCs w:val="27"/>
        </w:rPr>
        <w:t xml:space="preserve">Some of the questions that the seller can answer </w:t>
      </w:r>
      <w:r w:rsidR="00E04CF8">
        <w:rPr>
          <w:rFonts w:ascii="Helvetica" w:eastAsia="Times New Roman" w:hAnsi="Helvetica" w:cs="Helvetica"/>
          <w:color w:val="272727"/>
          <w:sz w:val="27"/>
          <w:szCs w:val="27"/>
        </w:rPr>
        <w:t xml:space="preserve">to the best of his knowledge </w:t>
      </w:r>
      <w:r>
        <w:rPr>
          <w:rFonts w:ascii="Helvetica" w:eastAsia="Times New Roman" w:hAnsi="Helvetica" w:cs="Helvetica"/>
          <w:color w:val="272727"/>
          <w:sz w:val="27"/>
          <w:szCs w:val="27"/>
        </w:rPr>
        <w:t>are:</w:t>
      </w:r>
    </w:p>
    <w:p w:rsidR="00215325" w:rsidRDefault="00215325" w:rsidP="00215325">
      <w:pPr>
        <w:pStyle w:val="ListParagraph"/>
        <w:numPr>
          <w:ilvl w:val="0"/>
          <w:numId w:val="8"/>
        </w:numPr>
        <w:shd w:val="clear" w:color="auto" w:fill="FFFFFF"/>
        <w:spacing w:after="12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Age of the roof covering</w:t>
      </w:r>
    </w:p>
    <w:p w:rsidR="00215325" w:rsidRDefault="00215325" w:rsidP="00215325">
      <w:pPr>
        <w:pStyle w:val="ListParagraph"/>
        <w:numPr>
          <w:ilvl w:val="0"/>
          <w:numId w:val="8"/>
        </w:numPr>
        <w:shd w:val="clear" w:color="auto" w:fill="FFFFFF"/>
        <w:spacing w:after="12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Any ro</w:t>
      </w:r>
      <w:r w:rsidR="00281C8A">
        <w:rPr>
          <w:rFonts w:ascii="Helvetica" w:eastAsia="Times New Roman" w:hAnsi="Helvetica" w:cs="Helvetica"/>
          <w:color w:val="272727"/>
          <w:sz w:val="27"/>
          <w:szCs w:val="27"/>
        </w:rPr>
        <w:t>of leaks and their disposition…ever</w:t>
      </w:r>
    </w:p>
    <w:p w:rsidR="00215325" w:rsidRDefault="00281C8A" w:rsidP="00215325">
      <w:pPr>
        <w:pStyle w:val="ListParagraph"/>
        <w:numPr>
          <w:ilvl w:val="0"/>
          <w:numId w:val="8"/>
        </w:numPr>
        <w:shd w:val="clear" w:color="auto" w:fill="FFFFFF"/>
        <w:spacing w:after="12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Age of each HVAC compressor, air handler/condenser and furnace</w:t>
      </w:r>
    </w:p>
    <w:p w:rsidR="00281C8A" w:rsidRDefault="00281C8A" w:rsidP="00215325">
      <w:pPr>
        <w:pStyle w:val="ListParagraph"/>
        <w:numPr>
          <w:ilvl w:val="0"/>
          <w:numId w:val="8"/>
        </w:numPr>
        <w:shd w:val="clear" w:color="auto" w:fill="FFFFFF"/>
        <w:spacing w:after="12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Age of the water heater</w:t>
      </w:r>
    </w:p>
    <w:p w:rsidR="00281C8A" w:rsidRDefault="00281C8A" w:rsidP="00215325">
      <w:pPr>
        <w:pStyle w:val="ListParagraph"/>
        <w:numPr>
          <w:ilvl w:val="0"/>
          <w:numId w:val="8"/>
        </w:numPr>
        <w:shd w:val="clear" w:color="auto" w:fill="FFFFFF"/>
        <w:spacing w:after="12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Any termite damage ever</w:t>
      </w:r>
    </w:p>
    <w:p w:rsidR="00281C8A" w:rsidRDefault="00281C8A" w:rsidP="00215325">
      <w:pPr>
        <w:pStyle w:val="ListParagraph"/>
        <w:numPr>
          <w:ilvl w:val="0"/>
          <w:numId w:val="8"/>
        </w:numPr>
        <w:shd w:val="clear" w:color="auto" w:fill="FFFFFF"/>
        <w:spacing w:after="12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Any past crawl moisture problems…wood dry rot…ever</w:t>
      </w:r>
    </w:p>
    <w:p w:rsidR="00281C8A" w:rsidRDefault="00281C8A" w:rsidP="00215325">
      <w:pPr>
        <w:pStyle w:val="ListParagraph"/>
        <w:numPr>
          <w:ilvl w:val="0"/>
          <w:numId w:val="8"/>
        </w:numPr>
        <w:shd w:val="clear" w:color="auto" w:fill="FFFFFF"/>
        <w:spacing w:after="12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Any mold problems...ever</w:t>
      </w:r>
    </w:p>
    <w:p w:rsidR="00B9119C" w:rsidRDefault="00B9119C" w:rsidP="00215325">
      <w:pPr>
        <w:pStyle w:val="ListParagraph"/>
        <w:numPr>
          <w:ilvl w:val="0"/>
          <w:numId w:val="8"/>
        </w:numPr>
        <w:shd w:val="clear" w:color="auto" w:fill="FFFFFF"/>
        <w:spacing w:after="12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Any sewer or septic problems…ever</w:t>
      </w:r>
    </w:p>
    <w:p w:rsidR="00F17DF1" w:rsidRDefault="00281C8A" w:rsidP="00BF5A97">
      <w:pPr>
        <w:pStyle w:val="ListParagraph"/>
        <w:numPr>
          <w:ilvl w:val="0"/>
          <w:numId w:val="8"/>
        </w:numPr>
        <w:shd w:val="clear" w:color="auto" w:fill="FFFFFF"/>
        <w:spacing w:after="120" w:line="240" w:lineRule="auto"/>
        <w:rPr>
          <w:rFonts w:ascii="Helvetica" w:eastAsia="Times New Roman" w:hAnsi="Helvetica" w:cs="Helvetica"/>
          <w:color w:val="272727"/>
          <w:sz w:val="27"/>
          <w:szCs w:val="27"/>
        </w:rPr>
      </w:pPr>
      <w:r w:rsidRPr="00F17DF1">
        <w:rPr>
          <w:rFonts w:ascii="Helvetica" w:eastAsia="Times New Roman" w:hAnsi="Helvetica" w:cs="Helvetica"/>
          <w:color w:val="272727"/>
          <w:sz w:val="27"/>
          <w:szCs w:val="27"/>
        </w:rPr>
        <w:t>Any attic structural damage…ever</w:t>
      </w:r>
    </w:p>
    <w:p w:rsidR="00F17DF1" w:rsidRDefault="00F17DF1" w:rsidP="00BF5A97">
      <w:pPr>
        <w:pStyle w:val="ListParagraph"/>
        <w:numPr>
          <w:ilvl w:val="0"/>
          <w:numId w:val="8"/>
        </w:numPr>
        <w:shd w:val="clear" w:color="auto" w:fill="FFFFFF"/>
        <w:spacing w:after="12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Any foundation problems…ever</w:t>
      </w:r>
    </w:p>
    <w:p w:rsidR="00281C8A" w:rsidRPr="00F17DF1" w:rsidRDefault="00281C8A" w:rsidP="00BF5A97">
      <w:pPr>
        <w:pStyle w:val="ListParagraph"/>
        <w:numPr>
          <w:ilvl w:val="0"/>
          <w:numId w:val="8"/>
        </w:numPr>
        <w:shd w:val="clear" w:color="auto" w:fill="FFFFFF"/>
        <w:spacing w:after="120" w:line="240" w:lineRule="auto"/>
        <w:rPr>
          <w:rFonts w:ascii="Helvetica" w:eastAsia="Times New Roman" w:hAnsi="Helvetica" w:cs="Helvetica"/>
          <w:color w:val="272727"/>
          <w:sz w:val="27"/>
          <w:szCs w:val="27"/>
        </w:rPr>
      </w:pPr>
      <w:r w:rsidRPr="00F17DF1">
        <w:rPr>
          <w:rFonts w:ascii="Helvetica" w:eastAsia="Times New Roman" w:hAnsi="Helvetica" w:cs="Helvetica"/>
          <w:color w:val="272727"/>
          <w:sz w:val="27"/>
          <w:szCs w:val="27"/>
        </w:rPr>
        <w:t>Any polybutylene plumbing</w:t>
      </w:r>
    </w:p>
    <w:p w:rsidR="00281C8A" w:rsidRDefault="00281C8A" w:rsidP="00215325">
      <w:pPr>
        <w:pStyle w:val="ListParagraph"/>
        <w:numPr>
          <w:ilvl w:val="0"/>
          <w:numId w:val="8"/>
        </w:numPr>
        <w:shd w:val="clear" w:color="auto" w:fill="FFFFFF"/>
        <w:spacing w:after="12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Any Chinese drywall</w:t>
      </w:r>
    </w:p>
    <w:p w:rsidR="00281C8A" w:rsidRDefault="00281C8A" w:rsidP="00215325">
      <w:pPr>
        <w:pStyle w:val="ListParagraph"/>
        <w:numPr>
          <w:ilvl w:val="0"/>
          <w:numId w:val="8"/>
        </w:numPr>
        <w:shd w:val="clear" w:color="auto" w:fill="FFFFFF"/>
        <w:spacing w:after="12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Make of the electric panel</w:t>
      </w:r>
    </w:p>
    <w:p w:rsidR="00281C8A" w:rsidRDefault="00E04CF8" w:rsidP="00215325">
      <w:pPr>
        <w:pStyle w:val="ListParagraph"/>
        <w:numPr>
          <w:ilvl w:val="0"/>
          <w:numId w:val="8"/>
        </w:numPr>
        <w:shd w:val="clear" w:color="auto" w:fill="FFFFFF"/>
        <w:spacing w:after="12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Any known or possible lead paint</w:t>
      </w:r>
    </w:p>
    <w:p w:rsidR="00E04CF8" w:rsidRDefault="00E04CF8" w:rsidP="00215325">
      <w:pPr>
        <w:pStyle w:val="ListParagraph"/>
        <w:numPr>
          <w:ilvl w:val="0"/>
          <w:numId w:val="8"/>
        </w:numPr>
        <w:shd w:val="clear" w:color="auto" w:fill="FFFFFF"/>
        <w:spacing w:after="12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Any known or possible asbestos</w:t>
      </w:r>
    </w:p>
    <w:p w:rsidR="00E04CF8" w:rsidRDefault="00E04CF8" w:rsidP="00215325">
      <w:pPr>
        <w:pStyle w:val="ListParagraph"/>
        <w:numPr>
          <w:ilvl w:val="0"/>
          <w:numId w:val="8"/>
        </w:numPr>
        <w:shd w:val="clear" w:color="auto" w:fill="FFFFFF"/>
        <w:spacing w:after="12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 xml:space="preserve">Any solid 15 or </w:t>
      </w:r>
      <w:proofErr w:type="gramStart"/>
      <w:r>
        <w:rPr>
          <w:rFonts w:ascii="Helvetica" w:eastAsia="Times New Roman" w:hAnsi="Helvetica" w:cs="Helvetica"/>
          <w:color w:val="272727"/>
          <w:sz w:val="27"/>
          <w:szCs w:val="27"/>
        </w:rPr>
        <w:t>20 amp</w:t>
      </w:r>
      <w:proofErr w:type="gramEnd"/>
      <w:r>
        <w:rPr>
          <w:rFonts w:ascii="Helvetica" w:eastAsia="Times New Roman" w:hAnsi="Helvetica" w:cs="Helvetica"/>
          <w:color w:val="272727"/>
          <w:sz w:val="27"/>
          <w:szCs w:val="27"/>
        </w:rPr>
        <w:t xml:space="preserve"> aluminum wiring circuits</w:t>
      </w:r>
    </w:p>
    <w:p w:rsidR="00F17DF1" w:rsidRDefault="00E04CF8" w:rsidP="00F17DF1">
      <w:pPr>
        <w:pStyle w:val="ListParagraph"/>
        <w:numPr>
          <w:ilvl w:val="0"/>
          <w:numId w:val="8"/>
        </w:numPr>
        <w:shd w:val="clear" w:color="auto" w:fill="FFFFFF"/>
        <w:spacing w:after="12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Any neighbor problems</w:t>
      </w:r>
    </w:p>
    <w:p w:rsidR="00F17DF1" w:rsidRPr="00F17DF1" w:rsidRDefault="00F17DF1" w:rsidP="00F17DF1">
      <w:pPr>
        <w:pStyle w:val="ListParagraph"/>
        <w:numPr>
          <w:ilvl w:val="0"/>
          <w:numId w:val="8"/>
        </w:numPr>
        <w:shd w:val="clear" w:color="auto" w:fill="FFFFFF"/>
        <w:spacing w:after="120" w:line="240" w:lineRule="auto"/>
        <w:rPr>
          <w:rFonts w:ascii="Helvetica" w:eastAsia="Times New Roman" w:hAnsi="Helvetica" w:cs="Helvetica"/>
          <w:color w:val="272727"/>
          <w:sz w:val="27"/>
          <w:szCs w:val="27"/>
        </w:rPr>
      </w:pPr>
      <w:r w:rsidRPr="00F17DF1">
        <w:rPr>
          <w:rFonts w:ascii="Helvetica" w:eastAsia="Times New Roman" w:hAnsi="Helvetica" w:cs="Helvetica"/>
          <w:color w:val="272727"/>
          <w:sz w:val="27"/>
          <w:szCs w:val="27"/>
        </w:rPr>
        <w:t xml:space="preserve">Etc. </w:t>
      </w:r>
      <w:r w:rsidRPr="00F17DF1">
        <w:rPr>
          <w:rFonts w:ascii="Helvetica" w:eastAsia="Times New Roman" w:hAnsi="Helvetica" w:cs="Helvetica"/>
          <w:color w:val="272727"/>
          <w:sz w:val="24"/>
          <w:szCs w:val="24"/>
        </w:rPr>
        <w:t>(this list is not all encompassing)</w:t>
      </w:r>
      <w:bookmarkStart w:id="0" w:name="_GoBack"/>
      <w:bookmarkEnd w:id="0"/>
    </w:p>
    <w:p w:rsidR="00F17DF1" w:rsidRPr="00F17DF1" w:rsidRDefault="00F17DF1" w:rsidP="00F17DF1">
      <w:pPr>
        <w:shd w:val="clear" w:color="auto" w:fill="FFFFFF"/>
        <w:spacing w:after="120" w:line="240" w:lineRule="auto"/>
        <w:rPr>
          <w:rFonts w:ascii="Helvetica" w:eastAsia="Times New Roman" w:hAnsi="Helvetica" w:cs="Helvetica"/>
          <w:color w:val="272727"/>
          <w:sz w:val="27"/>
          <w:szCs w:val="27"/>
        </w:rPr>
      </w:pPr>
    </w:p>
    <w:p w:rsidR="00F17DF1" w:rsidRPr="00F17DF1" w:rsidRDefault="00F17DF1" w:rsidP="00F17DF1">
      <w:pPr>
        <w:shd w:val="clear" w:color="auto" w:fill="FFFFFF"/>
        <w:spacing w:after="12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Finally, make sure you have the property surveyed and a title search done.</w:t>
      </w:r>
    </w:p>
    <w:p w:rsidR="002B5AAB" w:rsidRPr="002B5AAB" w:rsidRDefault="002B5AAB" w:rsidP="002B5AAB">
      <w:pPr>
        <w:spacing w:after="0" w:line="240" w:lineRule="auto"/>
        <w:textAlignment w:val="baseline"/>
        <w:rPr>
          <w:rFonts w:ascii="Arial" w:eastAsia="Times New Roman" w:hAnsi="Arial" w:cs="Arial"/>
          <w:color w:val="2D2D2D"/>
          <w:sz w:val="20"/>
          <w:szCs w:val="20"/>
        </w:rPr>
      </w:pPr>
    </w:p>
    <w:p w:rsidR="00BC6413" w:rsidRDefault="00BC6413"/>
    <w:sectPr w:rsidR="00BC6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1B59"/>
    <w:multiLevelType w:val="hybridMultilevel"/>
    <w:tmpl w:val="DA90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E280D"/>
    <w:multiLevelType w:val="hybridMultilevel"/>
    <w:tmpl w:val="4E4C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2103A"/>
    <w:multiLevelType w:val="multilevel"/>
    <w:tmpl w:val="7CA4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177E95"/>
    <w:multiLevelType w:val="multilevel"/>
    <w:tmpl w:val="EB70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B90B24"/>
    <w:multiLevelType w:val="multilevel"/>
    <w:tmpl w:val="1C78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DF309D"/>
    <w:multiLevelType w:val="multilevel"/>
    <w:tmpl w:val="723C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EA4166"/>
    <w:multiLevelType w:val="multilevel"/>
    <w:tmpl w:val="51A4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C058C3"/>
    <w:multiLevelType w:val="multilevel"/>
    <w:tmpl w:val="D3CE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4"/>
  </w:num>
  <w:num w:numId="4">
    <w:abstractNumId w:val="2"/>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AB"/>
    <w:rsid w:val="0019503C"/>
    <w:rsid w:val="00215325"/>
    <w:rsid w:val="00281C8A"/>
    <w:rsid w:val="002928DA"/>
    <w:rsid w:val="002A5FB5"/>
    <w:rsid w:val="002B5AAB"/>
    <w:rsid w:val="00346199"/>
    <w:rsid w:val="00456969"/>
    <w:rsid w:val="004B6983"/>
    <w:rsid w:val="004F66D2"/>
    <w:rsid w:val="006215AC"/>
    <w:rsid w:val="00784B59"/>
    <w:rsid w:val="008078AB"/>
    <w:rsid w:val="0082084B"/>
    <w:rsid w:val="008A2B78"/>
    <w:rsid w:val="0098653F"/>
    <w:rsid w:val="00B9119C"/>
    <w:rsid w:val="00BC6413"/>
    <w:rsid w:val="00C5173B"/>
    <w:rsid w:val="00C97AC6"/>
    <w:rsid w:val="00E04CF8"/>
    <w:rsid w:val="00F1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C6D9"/>
  <w15:chartTrackingRefBased/>
  <w15:docId w15:val="{BEC55AF2-F5FA-48ED-921F-A2866032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983"/>
    <w:pPr>
      <w:ind w:left="720"/>
      <w:contextualSpacing/>
    </w:pPr>
  </w:style>
  <w:style w:type="character" w:styleId="Emphasis">
    <w:name w:val="Emphasis"/>
    <w:basedOn w:val="DefaultParagraphFont"/>
    <w:uiPriority w:val="20"/>
    <w:qFormat/>
    <w:rsid w:val="00456969"/>
    <w:rPr>
      <w:i/>
      <w:iCs/>
    </w:rPr>
  </w:style>
  <w:style w:type="character" w:styleId="Hyperlink">
    <w:name w:val="Hyperlink"/>
    <w:basedOn w:val="DefaultParagraphFont"/>
    <w:uiPriority w:val="99"/>
    <w:semiHidden/>
    <w:unhideWhenUsed/>
    <w:rsid w:val="00456969"/>
    <w:rPr>
      <w:color w:val="0000FF"/>
      <w:u w:val="single"/>
    </w:rPr>
  </w:style>
  <w:style w:type="paragraph" w:styleId="NormalWeb">
    <w:name w:val="Normal (Web)"/>
    <w:basedOn w:val="Normal"/>
    <w:uiPriority w:val="99"/>
    <w:semiHidden/>
    <w:unhideWhenUsed/>
    <w:rsid w:val="001950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5130">
      <w:bodyDiv w:val="1"/>
      <w:marLeft w:val="0"/>
      <w:marRight w:val="0"/>
      <w:marTop w:val="0"/>
      <w:marBottom w:val="0"/>
      <w:divBdr>
        <w:top w:val="none" w:sz="0" w:space="0" w:color="auto"/>
        <w:left w:val="none" w:sz="0" w:space="0" w:color="auto"/>
        <w:bottom w:val="none" w:sz="0" w:space="0" w:color="auto"/>
        <w:right w:val="none" w:sz="0" w:space="0" w:color="auto"/>
      </w:divBdr>
      <w:divsChild>
        <w:div w:id="1608350972">
          <w:marLeft w:val="0"/>
          <w:marRight w:val="0"/>
          <w:marTop w:val="0"/>
          <w:marBottom w:val="0"/>
          <w:divBdr>
            <w:top w:val="none" w:sz="0" w:space="0" w:color="auto"/>
            <w:left w:val="none" w:sz="0" w:space="0" w:color="auto"/>
            <w:bottom w:val="none" w:sz="0" w:space="0" w:color="auto"/>
            <w:right w:val="none" w:sz="0" w:space="0" w:color="auto"/>
          </w:divBdr>
        </w:div>
      </w:divsChild>
    </w:div>
    <w:div w:id="1040935381">
      <w:bodyDiv w:val="1"/>
      <w:marLeft w:val="0"/>
      <w:marRight w:val="0"/>
      <w:marTop w:val="0"/>
      <w:marBottom w:val="0"/>
      <w:divBdr>
        <w:top w:val="none" w:sz="0" w:space="0" w:color="auto"/>
        <w:left w:val="none" w:sz="0" w:space="0" w:color="auto"/>
        <w:bottom w:val="none" w:sz="0" w:space="0" w:color="auto"/>
        <w:right w:val="none" w:sz="0" w:space="0" w:color="auto"/>
      </w:divBdr>
      <w:divsChild>
        <w:div w:id="705525443">
          <w:marLeft w:val="0"/>
          <w:marRight w:val="0"/>
          <w:marTop w:val="0"/>
          <w:marBottom w:val="0"/>
          <w:divBdr>
            <w:top w:val="none" w:sz="0" w:space="0" w:color="auto"/>
            <w:left w:val="none" w:sz="0" w:space="0" w:color="auto"/>
            <w:bottom w:val="none" w:sz="0" w:space="0" w:color="auto"/>
            <w:right w:val="none" w:sz="0" w:space="0" w:color="auto"/>
          </w:divBdr>
          <w:divsChild>
            <w:div w:id="738282709">
              <w:marLeft w:val="0"/>
              <w:marRight w:val="0"/>
              <w:marTop w:val="0"/>
              <w:marBottom w:val="0"/>
              <w:divBdr>
                <w:top w:val="none" w:sz="0" w:space="0" w:color="auto"/>
                <w:left w:val="none" w:sz="0" w:space="0" w:color="auto"/>
                <w:bottom w:val="none" w:sz="0" w:space="0" w:color="auto"/>
                <w:right w:val="none" w:sz="0" w:space="0" w:color="auto"/>
              </w:divBdr>
              <w:divsChild>
                <w:div w:id="269750411">
                  <w:marLeft w:val="0"/>
                  <w:marRight w:val="0"/>
                  <w:marTop w:val="0"/>
                  <w:marBottom w:val="300"/>
                  <w:divBdr>
                    <w:top w:val="none" w:sz="0" w:space="0" w:color="auto"/>
                    <w:left w:val="none" w:sz="0" w:space="0" w:color="auto"/>
                    <w:bottom w:val="none" w:sz="0" w:space="0" w:color="auto"/>
                    <w:right w:val="none" w:sz="0" w:space="0" w:color="auto"/>
                  </w:divBdr>
                  <w:divsChild>
                    <w:div w:id="588464817">
                      <w:marLeft w:val="0"/>
                      <w:marRight w:val="0"/>
                      <w:marTop w:val="0"/>
                      <w:marBottom w:val="0"/>
                      <w:divBdr>
                        <w:top w:val="none" w:sz="0" w:space="0" w:color="auto"/>
                        <w:left w:val="none" w:sz="0" w:space="0" w:color="auto"/>
                        <w:bottom w:val="none" w:sz="0" w:space="0" w:color="auto"/>
                        <w:right w:val="none" w:sz="0" w:space="0" w:color="auto"/>
                      </w:divBdr>
                      <w:divsChild>
                        <w:div w:id="817503158">
                          <w:marLeft w:val="0"/>
                          <w:marRight w:val="0"/>
                          <w:marTop w:val="0"/>
                          <w:marBottom w:val="0"/>
                          <w:divBdr>
                            <w:top w:val="none" w:sz="0" w:space="0" w:color="auto"/>
                            <w:left w:val="none" w:sz="0" w:space="0" w:color="auto"/>
                            <w:bottom w:val="none" w:sz="0" w:space="0" w:color="auto"/>
                            <w:right w:val="none" w:sz="0" w:space="0" w:color="auto"/>
                          </w:divBdr>
                          <w:divsChild>
                            <w:div w:id="1410885462">
                              <w:marLeft w:val="0"/>
                              <w:marRight w:val="0"/>
                              <w:marTop w:val="150"/>
                              <w:marBottom w:val="150"/>
                              <w:divBdr>
                                <w:top w:val="none" w:sz="0" w:space="0" w:color="auto"/>
                                <w:left w:val="none" w:sz="0" w:space="0" w:color="auto"/>
                                <w:bottom w:val="none" w:sz="0" w:space="0" w:color="auto"/>
                                <w:right w:val="none" w:sz="0" w:space="0" w:color="auto"/>
                              </w:divBdr>
                            </w:div>
                            <w:div w:id="1603369146">
                              <w:marLeft w:val="0"/>
                              <w:marRight w:val="0"/>
                              <w:marTop w:val="0"/>
                              <w:marBottom w:val="0"/>
                              <w:divBdr>
                                <w:top w:val="none" w:sz="0" w:space="0" w:color="auto"/>
                                <w:left w:val="none" w:sz="0" w:space="0" w:color="auto"/>
                                <w:bottom w:val="none" w:sz="0" w:space="0" w:color="auto"/>
                                <w:right w:val="none" w:sz="0" w:space="0" w:color="auto"/>
                              </w:divBdr>
                              <w:divsChild>
                                <w:div w:id="2105026282">
                                  <w:marLeft w:val="0"/>
                                  <w:marRight w:val="0"/>
                                  <w:marTop w:val="0"/>
                                  <w:marBottom w:val="0"/>
                                  <w:divBdr>
                                    <w:top w:val="none" w:sz="0" w:space="0" w:color="auto"/>
                                    <w:left w:val="none" w:sz="0" w:space="0" w:color="auto"/>
                                    <w:bottom w:val="none" w:sz="0" w:space="0" w:color="auto"/>
                                    <w:right w:val="none" w:sz="0" w:space="0" w:color="auto"/>
                                  </w:divBdr>
                                  <w:divsChild>
                                    <w:div w:id="1550847671">
                                      <w:marLeft w:val="0"/>
                                      <w:marRight w:val="0"/>
                                      <w:marTop w:val="0"/>
                                      <w:marBottom w:val="0"/>
                                      <w:divBdr>
                                        <w:top w:val="none" w:sz="0" w:space="0" w:color="auto"/>
                                        <w:left w:val="none" w:sz="0" w:space="0" w:color="auto"/>
                                        <w:bottom w:val="none" w:sz="0" w:space="0" w:color="auto"/>
                                        <w:right w:val="none" w:sz="0" w:space="0" w:color="auto"/>
                                      </w:divBdr>
                                      <w:divsChild>
                                        <w:div w:id="1954896376">
                                          <w:marLeft w:val="0"/>
                                          <w:marRight w:val="0"/>
                                          <w:marTop w:val="0"/>
                                          <w:marBottom w:val="0"/>
                                          <w:divBdr>
                                            <w:top w:val="none" w:sz="0" w:space="0" w:color="auto"/>
                                            <w:left w:val="none" w:sz="0" w:space="0" w:color="auto"/>
                                            <w:bottom w:val="none" w:sz="0" w:space="0" w:color="auto"/>
                                            <w:right w:val="none" w:sz="0" w:space="0" w:color="auto"/>
                                          </w:divBdr>
                                        </w:div>
                                        <w:div w:id="1025639029">
                                          <w:marLeft w:val="0"/>
                                          <w:marRight w:val="75"/>
                                          <w:marTop w:val="0"/>
                                          <w:marBottom w:val="0"/>
                                          <w:divBdr>
                                            <w:top w:val="dotted" w:sz="6" w:space="0" w:color="C7C7C7"/>
                                            <w:left w:val="none" w:sz="0" w:space="0" w:color="auto"/>
                                            <w:bottom w:val="none" w:sz="0" w:space="0" w:color="auto"/>
                                            <w:right w:val="none" w:sz="0" w:space="0" w:color="auto"/>
                                          </w:divBdr>
                                          <w:divsChild>
                                            <w:div w:id="62723586">
                                              <w:marLeft w:val="0"/>
                                              <w:marRight w:val="0"/>
                                              <w:marTop w:val="0"/>
                                              <w:marBottom w:val="0"/>
                                              <w:divBdr>
                                                <w:top w:val="none" w:sz="0" w:space="0" w:color="auto"/>
                                                <w:left w:val="none" w:sz="0" w:space="0" w:color="auto"/>
                                                <w:bottom w:val="none" w:sz="0" w:space="0" w:color="auto"/>
                                                <w:right w:val="none" w:sz="0" w:space="0" w:color="auto"/>
                                              </w:divBdr>
                                              <w:divsChild>
                                                <w:div w:id="580606035">
                                                  <w:marLeft w:val="0"/>
                                                  <w:marRight w:val="0"/>
                                                  <w:marTop w:val="0"/>
                                                  <w:marBottom w:val="0"/>
                                                  <w:divBdr>
                                                    <w:top w:val="none" w:sz="0" w:space="0" w:color="auto"/>
                                                    <w:left w:val="none" w:sz="0" w:space="0" w:color="auto"/>
                                                    <w:bottom w:val="none" w:sz="0" w:space="0" w:color="auto"/>
                                                    <w:right w:val="none" w:sz="0" w:space="0" w:color="auto"/>
                                                  </w:divBdr>
                                                </w:div>
                                              </w:divsChild>
                                            </w:div>
                                            <w:div w:id="16259635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03531">
                                  <w:marLeft w:val="0"/>
                                  <w:marRight w:val="0"/>
                                  <w:marTop w:val="0"/>
                                  <w:marBottom w:val="0"/>
                                  <w:divBdr>
                                    <w:top w:val="none" w:sz="0" w:space="0" w:color="auto"/>
                                    <w:left w:val="none" w:sz="0" w:space="0" w:color="auto"/>
                                    <w:bottom w:val="none" w:sz="0" w:space="0" w:color="auto"/>
                                    <w:right w:val="none" w:sz="0" w:space="0" w:color="auto"/>
                                  </w:divBdr>
                                  <w:divsChild>
                                    <w:div w:id="1041325248">
                                      <w:marLeft w:val="0"/>
                                      <w:marRight w:val="0"/>
                                      <w:marTop w:val="0"/>
                                      <w:marBottom w:val="0"/>
                                      <w:divBdr>
                                        <w:top w:val="none" w:sz="0" w:space="0" w:color="auto"/>
                                        <w:left w:val="none" w:sz="0" w:space="0" w:color="auto"/>
                                        <w:bottom w:val="none" w:sz="0" w:space="0" w:color="auto"/>
                                        <w:right w:val="none" w:sz="0" w:space="0" w:color="auto"/>
                                      </w:divBdr>
                                      <w:divsChild>
                                        <w:div w:id="2009555767">
                                          <w:marLeft w:val="0"/>
                                          <w:marRight w:val="0"/>
                                          <w:marTop w:val="0"/>
                                          <w:marBottom w:val="0"/>
                                          <w:divBdr>
                                            <w:top w:val="none" w:sz="0" w:space="0" w:color="auto"/>
                                            <w:left w:val="none" w:sz="0" w:space="0" w:color="auto"/>
                                            <w:bottom w:val="none" w:sz="0" w:space="0" w:color="auto"/>
                                            <w:right w:val="none" w:sz="0" w:space="0" w:color="auto"/>
                                          </w:divBdr>
                                        </w:div>
                                        <w:div w:id="1955744398">
                                          <w:marLeft w:val="0"/>
                                          <w:marRight w:val="75"/>
                                          <w:marTop w:val="0"/>
                                          <w:marBottom w:val="0"/>
                                          <w:divBdr>
                                            <w:top w:val="dotted" w:sz="6" w:space="0" w:color="C7C7C7"/>
                                            <w:left w:val="none" w:sz="0" w:space="0" w:color="auto"/>
                                            <w:bottom w:val="none" w:sz="0" w:space="0" w:color="auto"/>
                                            <w:right w:val="none" w:sz="0" w:space="0" w:color="auto"/>
                                          </w:divBdr>
                                          <w:divsChild>
                                            <w:div w:id="1790200009">
                                              <w:marLeft w:val="0"/>
                                              <w:marRight w:val="0"/>
                                              <w:marTop w:val="0"/>
                                              <w:marBottom w:val="0"/>
                                              <w:divBdr>
                                                <w:top w:val="none" w:sz="0" w:space="0" w:color="auto"/>
                                                <w:left w:val="none" w:sz="0" w:space="0" w:color="auto"/>
                                                <w:bottom w:val="none" w:sz="0" w:space="0" w:color="auto"/>
                                                <w:right w:val="none" w:sz="0" w:space="0" w:color="auto"/>
                                              </w:divBdr>
                                            </w:div>
                                            <w:div w:id="14855887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26876">
                                  <w:marLeft w:val="0"/>
                                  <w:marRight w:val="0"/>
                                  <w:marTop w:val="0"/>
                                  <w:marBottom w:val="0"/>
                                  <w:divBdr>
                                    <w:top w:val="none" w:sz="0" w:space="0" w:color="auto"/>
                                    <w:left w:val="none" w:sz="0" w:space="0" w:color="auto"/>
                                    <w:bottom w:val="none" w:sz="0" w:space="0" w:color="auto"/>
                                    <w:right w:val="none" w:sz="0" w:space="0" w:color="auto"/>
                                  </w:divBdr>
                                  <w:divsChild>
                                    <w:div w:id="1326319199">
                                      <w:marLeft w:val="0"/>
                                      <w:marRight w:val="0"/>
                                      <w:marTop w:val="0"/>
                                      <w:marBottom w:val="0"/>
                                      <w:divBdr>
                                        <w:top w:val="none" w:sz="0" w:space="0" w:color="auto"/>
                                        <w:left w:val="none" w:sz="0" w:space="0" w:color="auto"/>
                                        <w:bottom w:val="none" w:sz="0" w:space="0" w:color="auto"/>
                                        <w:right w:val="none" w:sz="0" w:space="0" w:color="auto"/>
                                      </w:divBdr>
                                      <w:divsChild>
                                        <w:div w:id="505025799">
                                          <w:marLeft w:val="0"/>
                                          <w:marRight w:val="0"/>
                                          <w:marTop w:val="0"/>
                                          <w:marBottom w:val="0"/>
                                          <w:divBdr>
                                            <w:top w:val="none" w:sz="0" w:space="0" w:color="auto"/>
                                            <w:left w:val="none" w:sz="0" w:space="0" w:color="auto"/>
                                            <w:bottom w:val="none" w:sz="0" w:space="0" w:color="auto"/>
                                            <w:right w:val="none" w:sz="0" w:space="0" w:color="auto"/>
                                          </w:divBdr>
                                        </w:div>
                                        <w:div w:id="1222251623">
                                          <w:marLeft w:val="0"/>
                                          <w:marRight w:val="75"/>
                                          <w:marTop w:val="0"/>
                                          <w:marBottom w:val="0"/>
                                          <w:divBdr>
                                            <w:top w:val="dotted" w:sz="6" w:space="0" w:color="C7C7C7"/>
                                            <w:left w:val="none" w:sz="0" w:space="0" w:color="auto"/>
                                            <w:bottom w:val="none" w:sz="0" w:space="0" w:color="auto"/>
                                            <w:right w:val="none" w:sz="0" w:space="0" w:color="auto"/>
                                          </w:divBdr>
                                          <w:divsChild>
                                            <w:div w:id="696346210">
                                              <w:marLeft w:val="0"/>
                                              <w:marRight w:val="0"/>
                                              <w:marTop w:val="0"/>
                                              <w:marBottom w:val="0"/>
                                              <w:divBdr>
                                                <w:top w:val="none" w:sz="0" w:space="0" w:color="auto"/>
                                                <w:left w:val="none" w:sz="0" w:space="0" w:color="auto"/>
                                                <w:bottom w:val="none" w:sz="0" w:space="0" w:color="auto"/>
                                                <w:right w:val="none" w:sz="0" w:space="0" w:color="auto"/>
                                              </w:divBdr>
                                            </w:div>
                                            <w:div w:id="15829817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55247">
                                  <w:marLeft w:val="0"/>
                                  <w:marRight w:val="0"/>
                                  <w:marTop w:val="0"/>
                                  <w:marBottom w:val="0"/>
                                  <w:divBdr>
                                    <w:top w:val="none" w:sz="0" w:space="0" w:color="auto"/>
                                    <w:left w:val="none" w:sz="0" w:space="0" w:color="auto"/>
                                    <w:bottom w:val="none" w:sz="0" w:space="0" w:color="auto"/>
                                    <w:right w:val="none" w:sz="0" w:space="0" w:color="auto"/>
                                  </w:divBdr>
                                  <w:divsChild>
                                    <w:div w:id="1060909457">
                                      <w:marLeft w:val="0"/>
                                      <w:marRight w:val="0"/>
                                      <w:marTop w:val="0"/>
                                      <w:marBottom w:val="0"/>
                                      <w:divBdr>
                                        <w:top w:val="none" w:sz="0" w:space="0" w:color="auto"/>
                                        <w:left w:val="none" w:sz="0" w:space="0" w:color="auto"/>
                                        <w:bottom w:val="none" w:sz="0" w:space="0" w:color="auto"/>
                                        <w:right w:val="none" w:sz="0" w:space="0" w:color="auto"/>
                                      </w:divBdr>
                                      <w:divsChild>
                                        <w:div w:id="793863806">
                                          <w:marLeft w:val="0"/>
                                          <w:marRight w:val="0"/>
                                          <w:marTop w:val="0"/>
                                          <w:marBottom w:val="0"/>
                                          <w:divBdr>
                                            <w:top w:val="none" w:sz="0" w:space="0" w:color="auto"/>
                                            <w:left w:val="none" w:sz="0" w:space="0" w:color="auto"/>
                                            <w:bottom w:val="none" w:sz="0" w:space="0" w:color="auto"/>
                                            <w:right w:val="none" w:sz="0" w:space="0" w:color="auto"/>
                                          </w:divBdr>
                                        </w:div>
                                        <w:div w:id="222182950">
                                          <w:marLeft w:val="0"/>
                                          <w:marRight w:val="75"/>
                                          <w:marTop w:val="0"/>
                                          <w:marBottom w:val="0"/>
                                          <w:divBdr>
                                            <w:top w:val="dotted" w:sz="6" w:space="0" w:color="C7C7C7"/>
                                            <w:left w:val="none" w:sz="0" w:space="0" w:color="auto"/>
                                            <w:bottom w:val="none" w:sz="0" w:space="0" w:color="auto"/>
                                            <w:right w:val="none" w:sz="0" w:space="0" w:color="auto"/>
                                          </w:divBdr>
                                          <w:divsChild>
                                            <w:div w:id="1240553384">
                                              <w:marLeft w:val="0"/>
                                              <w:marRight w:val="0"/>
                                              <w:marTop w:val="0"/>
                                              <w:marBottom w:val="0"/>
                                              <w:divBdr>
                                                <w:top w:val="none" w:sz="0" w:space="0" w:color="auto"/>
                                                <w:left w:val="none" w:sz="0" w:space="0" w:color="auto"/>
                                                <w:bottom w:val="none" w:sz="0" w:space="0" w:color="auto"/>
                                                <w:right w:val="none" w:sz="0" w:space="0" w:color="auto"/>
                                              </w:divBdr>
                                              <w:divsChild>
                                                <w:div w:id="472791366">
                                                  <w:marLeft w:val="0"/>
                                                  <w:marRight w:val="0"/>
                                                  <w:marTop w:val="0"/>
                                                  <w:marBottom w:val="0"/>
                                                  <w:divBdr>
                                                    <w:top w:val="none" w:sz="0" w:space="0" w:color="auto"/>
                                                    <w:left w:val="none" w:sz="0" w:space="0" w:color="auto"/>
                                                    <w:bottom w:val="none" w:sz="0" w:space="0" w:color="auto"/>
                                                    <w:right w:val="none" w:sz="0" w:space="0" w:color="auto"/>
                                                  </w:divBdr>
                                                </w:div>
                                              </w:divsChild>
                                            </w:div>
                                            <w:div w:id="19469595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69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or.virginia.gov/Consumers/Disclosure_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or.virginia.gov/" TargetMode="External"/><Relationship Id="rId5" Type="http://schemas.openxmlformats.org/officeDocument/2006/relationships/hyperlink" Target="http://lis.virginia.gov/cgi-bin/legp604.exe?000+cod+TOC55000000027000000000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EARLY</dc:creator>
  <cp:keywords/>
  <dc:description/>
  <cp:lastModifiedBy>TIM EARLY</cp:lastModifiedBy>
  <cp:revision>8</cp:revision>
  <dcterms:created xsi:type="dcterms:W3CDTF">2017-02-12T17:31:00Z</dcterms:created>
  <dcterms:modified xsi:type="dcterms:W3CDTF">2017-07-17T20:58:00Z</dcterms:modified>
</cp:coreProperties>
</file>